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B9680">
      <w:pPr>
        <w:keepNext w:val="0"/>
        <w:keepLines w:val="0"/>
        <w:pageBreakBefore w:val="0"/>
        <w:widowControl w:val="0"/>
        <w:kinsoku/>
        <w:wordWrap/>
        <w:overflowPunct/>
        <w:topLinePunct w:val="0"/>
        <w:autoSpaceDE/>
        <w:autoSpaceDN/>
        <w:bidi w:val="0"/>
        <w:adjustRightInd/>
        <w:snapToGrid/>
        <w:spacing w:before="625" w:beforeLines="200" w:after="157" w:afterLines="50" w:line="560" w:lineRule="exact"/>
        <w:jc w:val="center"/>
        <w:textAlignment w:val="auto"/>
        <w:rPr>
          <w:rFonts w:hint="eastAsia" w:ascii="微软雅黑" w:hAnsi="Times New Roman" w:eastAsia="微软雅黑" w:cs="Times New Roman"/>
          <w:sz w:val="44"/>
          <w:szCs w:val="44"/>
        </w:rPr>
      </w:pPr>
      <w:bookmarkStart w:id="0" w:name="_GoBack"/>
      <w:r>
        <w:rPr>
          <w:rFonts w:hint="eastAsia" w:ascii="微软雅黑" w:hAnsi="Times New Roman" w:eastAsia="微软雅黑" w:cs="Times New Roman"/>
          <w:sz w:val="44"/>
          <w:szCs w:val="44"/>
        </w:rPr>
        <w:t>从中国式现代化理论领悟为什么中国一定能成功</w:t>
      </w:r>
      <w:bookmarkEnd w:id="0"/>
    </w:p>
    <w:p w14:paraId="758DF738">
      <w:pPr>
        <w:jc w:val="center"/>
        <w:rPr>
          <w:rFonts w:hint="eastAsia" w:ascii="仿宋" w:hAnsi="仿宋" w:eastAsia="仿宋" w:cs="仿宋"/>
          <w:sz w:val="32"/>
          <w:szCs w:val="32"/>
        </w:rPr>
      </w:pPr>
      <w:r>
        <w:rPr>
          <w:rFonts w:hint="eastAsia" w:ascii="楷体" w:hAnsi="楷体" w:eastAsia="楷体" w:cs="楷体"/>
          <w:sz w:val="32"/>
          <w:szCs w:val="32"/>
          <w:lang w:val="en-US" w:eastAsia="zh-CN"/>
        </w:rPr>
        <w:t>任仲平</w:t>
      </w:r>
    </w:p>
    <w:p w14:paraId="73129F6D">
      <w:pPr>
        <w:jc w:val="left"/>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"https://www.12371.cn/2026/03/30/ARTI1774835764969350.shtml"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p>
    <w:p w14:paraId="47927EE5">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（一）</w:t>
      </w:r>
    </w:p>
    <w:p w14:paraId="4D5CF3A7">
      <w:pPr>
        <w:jc w:val="left"/>
        <w:rPr>
          <w:rFonts w:hint="eastAsia" w:ascii="仿宋" w:hAnsi="仿宋" w:eastAsia="仿宋" w:cs="仿宋"/>
          <w:sz w:val="32"/>
          <w:szCs w:val="32"/>
        </w:rPr>
      </w:pPr>
      <w:r>
        <w:rPr>
          <w:rFonts w:hint="eastAsia" w:ascii="仿宋" w:hAnsi="仿宋" w:eastAsia="仿宋" w:cs="仿宋"/>
          <w:sz w:val="32"/>
          <w:szCs w:val="32"/>
        </w:rPr>
        <w:t>　　“一步一个脚印坚定朝前走，一个阶段一个阶段扎实推进”，中国式现代化进入了夯实基础、全面发力的关键时期。</w:t>
      </w:r>
    </w:p>
    <w:p w14:paraId="356AEC24">
      <w:pPr>
        <w:jc w:val="left"/>
        <w:rPr>
          <w:rFonts w:hint="eastAsia" w:ascii="仿宋" w:hAnsi="仿宋" w:eastAsia="仿宋" w:cs="仿宋"/>
          <w:sz w:val="32"/>
          <w:szCs w:val="32"/>
        </w:rPr>
      </w:pPr>
      <w:r>
        <w:rPr>
          <w:rFonts w:hint="eastAsia" w:ascii="仿宋" w:hAnsi="仿宋" w:eastAsia="仿宋" w:cs="仿宋"/>
          <w:sz w:val="32"/>
          <w:szCs w:val="32"/>
        </w:rPr>
        <w:t>　　中国式现代化是中国共产党领导的社会主义现代化，是我们党领导人民长期探索和实践的重大成果，是强国建设、民族复兴的康庄大道，开辟的是人类迈向现代化的新道路，开创的是人类文明新形态。这是历史的结论，更是实践的昭示。</w:t>
      </w:r>
    </w:p>
    <w:p w14:paraId="660D68A1">
      <w:pPr>
        <w:jc w:val="left"/>
        <w:rPr>
          <w:rFonts w:hint="eastAsia" w:ascii="仿宋" w:hAnsi="仿宋" w:eastAsia="仿宋" w:cs="仿宋"/>
          <w:sz w:val="32"/>
          <w:szCs w:val="32"/>
        </w:rPr>
      </w:pPr>
      <w:r>
        <w:rPr>
          <w:rFonts w:hint="eastAsia" w:ascii="仿宋" w:hAnsi="仿宋" w:eastAsia="仿宋" w:cs="仿宋"/>
          <w:sz w:val="32"/>
          <w:szCs w:val="32"/>
        </w:rPr>
        <w:t>　　今年是中国共产党成立105周年、红军长征胜利90周年、“十五五”开局之年。</w:t>
      </w:r>
    </w:p>
    <w:p w14:paraId="2ED12087">
      <w:pPr>
        <w:jc w:val="left"/>
        <w:rPr>
          <w:rFonts w:hint="eastAsia" w:ascii="仿宋" w:hAnsi="仿宋" w:eastAsia="仿宋" w:cs="仿宋"/>
          <w:sz w:val="32"/>
          <w:szCs w:val="32"/>
        </w:rPr>
      </w:pPr>
      <w:r>
        <w:rPr>
          <w:rFonts w:hint="eastAsia" w:ascii="仿宋" w:hAnsi="仿宋" w:eastAsia="仿宋" w:cs="仿宋"/>
          <w:sz w:val="32"/>
          <w:szCs w:val="32"/>
        </w:rPr>
        <w:t>　　五年规划如事业的阶梯，“一步一步往上走”。</w:t>
      </w:r>
    </w:p>
    <w:p w14:paraId="799F1591">
      <w:pPr>
        <w:jc w:val="left"/>
        <w:rPr>
          <w:rFonts w:hint="eastAsia" w:ascii="仿宋" w:hAnsi="仿宋" w:eastAsia="仿宋" w:cs="仿宋"/>
          <w:sz w:val="32"/>
          <w:szCs w:val="32"/>
        </w:rPr>
      </w:pPr>
      <w:r>
        <w:rPr>
          <w:rFonts w:hint="eastAsia" w:ascii="仿宋" w:hAnsi="仿宋" w:eastAsia="仿宋" w:cs="仿宋"/>
          <w:sz w:val="32"/>
          <w:szCs w:val="32"/>
        </w:rPr>
        <w:t>　　“制定实施五年规划是国家制度安排，是中国共产党治国理政的重要经验。做好规划还要推动执行。好规划和执行力，这两条要结合起来。”</w:t>
      </w:r>
    </w:p>
    <w:p w14:paraId="5CCB4B41">
      <w:pPr>
        <w:jc w:val="left"/>
        <w:rPr>
          <w:rFonts w:hint="eastAsia" w:ascii="仿宋" w:hAnsi="仿宋" w:eastAsia="仿宋" w:cs="仿宋"/>
          <w:sz w:val="32"/>
          <w:szCs w:val="32"/>
        </w:rPr>
      </w:pPr>
      <w:r>
        <w:rPr>
          <w:rFonts w:hint="eastAsia" w:ascii="仿宋" w:hAnsi="仿宋" w:eastAsia="仿宋" w:cs="仿宋"/>
          <w:sz w:val="32"/>
          <w:szCs w:val="32"/>
        </w:rPr>
        <w:t>　　习近平总书记在今年全国两会上的重要论断，深刻揭示了中国共产党为什么能、马克思主义为什么行、中国特色社会主义为什么好的历史逻辑、理论逻辑、实践逻辑。</w:t>
      </w:r>
    </w:p>
    <w:p w14:paraId="744CE636">
      <w:pPr>
        <w:jc w:val="left"/>
        <w:rPr>
          <w:rFonts w:hint="eastAsia" w:ascii="仿宋" w:hAnsi="仿宋" w:eastAsia="仿宋" w:cs="仿宋"/>
          <w:sz w:val="32"/>
          <w:szCs w:val="32"/>
        </w:rPr>
      </w:pPr>
      <w:r>
        <w:rPr>
          <w:rFonts w:hint="eastAsia" w:ascii="仿宋" w:hAnsi="仿宋" w:eastAsia="仿宋" w:cs="仿宋"/>
          <w:sz w:val="32"/>
          <w:szCs w:val="32"/>
        </w:rPr>
        <w:t>　　作为世界第二大经济体，中国经济“十四五”时期年均增长5.4%，明显高于全球平均增速。今年《政府工作报告》将经济增长预期目标定为4.5%—5%，同时强调“在实际工作中努力争取更好结果”。</w:t>
      </w:r>
    </w:p>
    <w:p w14:paraId="2A3E1357">
      <w:pPr>
        <w:jc w:val="left"/>
        <w:rPr>
          <w:rFonts w:hint="eastAsia" w:ascii="仿宋" w:hAnsi="仿宋" w:eastAsia="仿宋" w:cs="仿宋"/>
          <w:sz w:val="32"/>
          <w:szCs w:val="32"/>
        </w:rPr>
      </w:pPr>
      <w:r>
        <w:rPr>
          <w:rFonts w:hint="eastAsia" w:ascii="仿宋" w:hAnsi="仿宋" w:eastAsia="仿宋" w:cs="仿宋"/>
          <w:sz w:val="32"/>
          <w:szCs w:val="32"/>
        </w:rPr>
        <w:t>　　“中国经济在多重挑战下实现韧性增长”，美国库恩基金会主席罗伯特·劳伦斯·库恩认为，“在中国迈向新发展目标的过程中，整个世界都将受到深远影响。”</w:t>
      </w:r>
    </w:p>
    <w:p w14:paraId="12F7EC1F">
      <w:pPr>
        <w:jc w:val="left"/>
        <w:rPr>
          <w:rFonts w:hint="eastAsia" w:ascii="仿宋" w:hAnsi="仿宋" w:eastAsia="仿宋" w:cs="仿宋"/>
          <w:sz w:val="32"/>
          <w:szCs w:val="32"/>
        </w:rPr>
      </w:pPr>
      <w:r>
        <w:rPr>
          <w:rFonts w:hint="eastAsia" w:ascii="仿宋" w:hAnsi="仿宋" w:eastAsia="仿宋" w:cs="仿宋"/>
          <w:sz w:val="32"/>
          <w:szCs w:val="32"/>
        </w:rPr>
        <w:t>　　“中国的发展不仅为全球南方国家提供了重要借鉴，也为推动构建更加公正合理的全球治理体系贡献力量。”法国电力集团前执行副总裁马识路表示。</w:t>
      </w:r>
    </w:p>
    <w:p w14:paraId="20358DB2">
      <w:pPr>
        <w:jc w:val="left"/>
        <w:rPr>
          <w:rFonts w:hint="eastAsia" w:ascii="仿宋" w:hAnsi="仿宋" w:eastAsia="仿宋" w:cs="仿宋"/>
          <w:sz w:val="32"/>
          <w:szCs w:val="32"/>
        </w:rPr>
      </w:pPr>
      <w:r>
        <w:rPr>
          <w:rFonts w:hint="eastAsia" w:ascii="仿宋" w:hAnsi="仿宋" w:eastAsia="仿宋" w:cs="仿宋"/>
          <w:sz w:val="32"/>
          <w:szCs w:val="32"/>
        </w:rPr>
        <w:t>　　当今世界充满不确定性，全球投资者寻求确定性的渴望前所未有，对中国成为全球稳定“关键驱动力”形成新共识。</w:t>
      </w:r>
    </w:p>
    <w:p w14:paraId="3B54A994">
      <w:pPr>
        <w:jc w:val="left"/>
        <w:rPr>
          <w:rFonts w:hint="eastAsia" w:ascii="仿宋" w:hAnsi="仿宋" w:eastAsia="仿宋" w:cs="仿宋"/>
          <w:sz w:val="32"/>
          <w:szCs w:val="32"/>
        </w:rPr>
      </w:pPr>
      <w:r>
        <w:rPr>
          <w:rFonts w:hint="eastAsia" w:ascii="仿宋" w:hAnsi="仿宋" w:eastAsia="仿宋" w:cs="仿宋"/>
          <w:sz w:val="32"/>
          <w:szCs w:val="32"/>
        </w:rPr>
        <w:t>　　把握“市场之势”、共谋“未来之机”，越来越多的国际人士从中国寻找机遇和希望，同时在求解一个深层次命题——为什么中国总是能够为世界注入确定性和正能量？</w:t>
      </w:r>
    </w:p>
    <w:p w14:paraId="3157E912">
      <w:pPr>
        <w:jc w:val="left"/>
        <w:rPr>
          <w:rFonts w:hint="eastAsia" w:ascii="仿宋" w:hAnsi="仿宋" w:eastAsia="仿宋" w:cs="仿宋"/>
          <w:sz w:val="32"/>
          <w:szCs w:val="32"/>
        </w:rPr>
      </w:pPr>
      <w:r>
        <w:rPr>
          <w:rFonts w:hint="eastAsia" w:ascii="仿宋" w:hAnsi="仿宋" w:eastAsia="仿宋" w:cs="仿宋"/>
          <w:sz w:val="32"/>
          <w:szCs w:val="32"/>
        </w:rPr>
        <w:t>　　中国式现代化理论是答案，也是钥匙。</w:t>
      </w:r>
    </w:p>
    <w:p w14:paraId="7AEA40C2">
      <w:pPr>
        <w:jc w:val="left"/>
        <w:rPr>
          <w:rFonts w:hint="eastAsia" w:ascii="仿宋" w:hAnsi="仿宋" w:eastAsia="仿宋" w:cs="仿宋"/>
          <w:sz w:val="32"/>
          <w:szCs w:val="32"/>
        </w:rPr>
      </w:pPr>
      <w:r>
        <w:rPr>
          <w:rFonts w:hint="eastAsia" w:ascii="仿宋" w:hAnsi="仿宋" w:eastAsia="仿宋" w:cs="仿宋"/>
          <w:sz w:val="32"/>
          <w:szCs w:val="32"/>
        </w:rPr>
        <w:t>　　党的十八大以来，中国特色社会主义进入新时代。</w:t>
      </w:r>
    </w:p>
    <w:p w14:paraId="53A68279">
      <w:pPr>
        <w:jc w:val="left"/>
        <w:rPr>
          <w:rFonts w:hint="eastAsia" w:ascii="仿宋" w:hAnsi="仿宋" w:eastAsia="仿宋" w:cs="仿宋"/>
          <w:sz w:val="32"/>
          <w:szCs w:val="32"/>
        </w:rPr>
      </w:pPr>
      <w:r>
        <w:rPr>
          <w:rFonts w:hint="eastAsia" w:ascii="仿宋" w:hAnsi="仿宋" w:eastAsia="仿宋" w:cs="仿宋"/>
          <w:sz w:val="32"/>
          <w:szCs w:val="32"/>
        </w:rPr>
        <w:t>　　走过百年奋斗历程、实现第一个百年奋斗目标，中国共产党团结带领全党全国各族人民，踏上全面建设社会主义现代化国家新征程，向着第二个百年奋斗目标进军！</w:t>
      </w:r>
    </w:p>
    <w:p w14:paraId="7A685B67">
      <w:pPr>
        <w:jc w:val="left"/>
        <w:rPr>
          <w:rFonts w:hint="eastAsia" w:ascii="仿宋" w:hAnsi="仿宋" w:eastAsia="仿宋" w:cs="仿宋"/>
          <w:sz w:val="32"/>
          <w:szCs w:val="32"/>
        </w:rPr>
      </w:pPr>
      <w:r>
        <w:rPr>
          <w:rFonts w:hint="eastAsia" w:ascii="仿宋" w:hAnsi="仿宋" w:eastAsia="仿宋" w:cs="仿宋"/>
          <w:sz w:val="32"/>
          <w:szCs w:val="32"/>
        </w:rPr>
        <w:t>　　新征程需要新的理论指导。习近平总书记在党的二十大报告中概括提出并深入阐述中国式现代化理论，这是科学社会主义的最新成果，是对世界现代化理论和实践的重大创新，在人类文明史上具有里程碑意义。</w:t>
      </w:r>
    </w:p>
    <w:p w14:paraId="16B3977C">
      <w:pPr>
        <w:jc w:val="left"/>
        <w:rPr>
          <w:rFonts w:hint="eastAsia" w:ascii="仿宋" w:hAnsi="仿宋" w:eastAsia="仿宋" w:cs="仿宋"/>
          <w:sz w:val="32"/>
          <w:szCs w:val="32"/>
        </w:rPr>
      </w:pPr>
      <w:r>
        <w:rPr>
          <w:rFonts w:hint="eastAsia" w:ascii="仿宋" w:hAnsi="仿宋" w:eastAsia="仿宋" w:cs="仿宋"/>
          <w:sz w:val="32"/>
          <w:szCs w:val="32"/>
        </w:rPr>
        <w:t>　　“完成‘十五五’经济社会发展目标任务，需要应对更加复杂的环境、解决更多深层次矛盾”“要在研究新情况、解决新问题上下功夫、出经验”，今年全国两会上，总书记从中国式现代化全局的战略高度谋深虑远。</w:t>
      </w:r>
    </w:p>
    <w:p w14:paraId="5D8AB419">
      <w:pPr>
        <w:jc w:val="left"/>
        <w:rPr>
          <w:rFonts w:hint="eastAsia" w:ascii="仿宋" w:hAnsi="仿宋" w:eastAsia="仿宋" w:cs="仿宋"/>
          <w:sz w:val="32"/>
          <w:szCs w:val="32"/>
        </w:rPr>
      </w:pPr>
      <w:r>
        <w:rPr>
          <w:rFonts w:hint="eastAsia" w:ascii="仿宋" w:hAnsi="仿宋" w:eastAsia="仿宋" w:cs="仿宋"/>
          <w:sz w:val="32"/>
          <w:szCs w:val="32"/>
        </w:rPr>
        <w:t>　　中国式现代化理论系统完备、博大精深，需要我们深学细悟其真理力量和在实践中焕发出来的伟力。</w:t>
      </w:r>
    </w:p>
    <w:p w14:paraId="49D11FCF">
      <w:pPr>
        <w:jc w:val="left"/>
        <w:rPr>
          <w:rFonts w:hint="eastAsia" w:ascii="仿宋" w:hAnsi="仿宋" w:eastAsia="仿宋" w:cs="仿宋"/>
          <w:sz w:val="32"/>
          <w:szCs w:val="32"/>
        </w:rPr>
      </w:pPr>
      <w:r>
        <w:rPr>
          <w:rFonts w:hint="eastAsia" w:ascii="仿宋" w:hAnsi="仿宋" w:eastAsia="仿宋" w:cs="仿宋"/>
          <w:sz w:val="32"/>
          <w:szCs w:val="32"/>
        </w:rPr>
        <w:t>　　深入阐述新发展理念，解决发展不平衡不充分问题；创造性提出新质生产力理论，解决推动高质量、可持续发展的动能问题；提出健全社会主义市场经济条件下新型举国体制，解决“卡脖子”问题、更好发挥制度优势；作出构建新发展格局的战略决策，解决发展安全性、稳定性的问题……</w:t>
      </w:r>
    </w:p>
    <w:p w14:paraId="26CDC1F0">
      <w:pPr>
        <w:jc w:val="left"/>
        <w:rPr>
          <w:rFonts w:hint="eastAsia" w:ascii="仿宋" w:hAnsi="仿宋" w:eastAsia="仿宋" w:cs="仿宋"/>
          <w:sz w:val="32"/>
          <w:szCs w:val="32"/>
        </w:rPr>
      </w:pPr>
      <w:r>
        <w:rPr>
          <w:rFonts w:hint="eastAsia" w:ascii="仿宋" w:hAnsi="仿宋" w:eastAsia="仿宋" w:cs="仿宋"/>
          <w:sz w:val="32"/>
          <w:szCs w:val="32"/>
        </w:rPr>
        <w:t>　　从这“四个新”的维度进行理解和把握，可以更深领会中国式现代化理论为什么行，更好领悟为什么中国一定能成功。</w:t>
      </w:r>
    </w:p>
    <w:p w14:paraId="338BA93F">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（二）</w:t>
      </w:r>
    </w:p>
    <w:p w14:paraId="72C9341D">
      <w:pPr>
        <w:jc w:val="left"/>
        <w:rPr>
          <w:rFonts w:hint="eastAsia" w:ascii="仿宋" w:hAnsi="仿宋" w:eastAsia="仿宋" w:cs="仿宋"/>
          <w:sz w:val="32"/>
          <w:szCs w:val="32"/>
        </w:rPr>
      </w:pPr>
      <w:r>
        <w:rPr>
          <w:rFonts w:hint="eastAsia" w:ascii="仿宋" w:hAnsi="仿宋" w:eastAsia="仿宋" w:cs="仿宋"/>
          <w:sz w:val="32"/>
          <w:szCs w:val="32"/>
        </w:rPr>
        <w:t>　　贯彻新发展理念，指引推动质量变革、效率变革、动力变革，是我国现代化建设的重大指导原则。</w:t>
      </w:r>
    </w:p>
    <w:p w14:paraId="5E8352B8">
      <w:pPr>
        <w:jc w:val="left"/>
        <w:rPr>
          <w:rFonts w:hint="eastAsia" w:ascii="仿宋" w:hAnsi="仿宋" w:eastAsia="仿宋" w:cs="仿宋"/>
          <w:sz w:val="32"/>
          <w:szCs w:val="32"/>
        </w:rPr>
      </w:pPr>
      <w:r>
        <w:rPr>
          <w:rFonts w:hint="eastAsia" w:ascii="仿宋" w:hAnsi="仿宋" w:eastAsia="仿宋" w:cs="仿宋"/>
          <w:sz w:val="32"/>
          <w:szCs w:val="32"/>
        </w:rPr>
        <w:t>　　“贯彻新发展理念是新时代我国发展壮大的必由之路”。在党的二十大报告中，习近平总书记以“五个必由之路”高度概括我们党“在长期实践中得出的至关紧要的规律性认识”。</w:t>
      </w:r>
    </w:p>
    <w:p w14:paraId="19452312">
      <w:pPr>
        <w:jc w:val="left"/>
        <w:rPr>
          <w:rFonts w:hint="eastAsia" w:ascii="仿宋" w:hAnsi="仿宋" w:eastAsia="仿宋" w:cs="仿宋"/>
          <w:sz w:val="32"/>
          <w:szCs w:val="32"/>
        </w:rPr>
      </w:pPr>
      <w:r>
        <w:rPr>
          <w:rFonts w:hint="eastAsia" w:ascii="仿宋" w:hAnsi="仿宋" w:eastAsia="仿宋" w:cs="仿宋"/>
          <w:sz w:val="32"/>
          <w:szCs w:val="32"/>
        </w:rPr>
        <w:t>　　湖南湘西十八洞村，“精准扶贫”的首倡地，两首民谣写照今昔。</w:t>
      </w:r>
    </w:p>
    <w:p w14:paraId="02AD7E84">
      <w:pPr>
        <w:jc w:val="left"/>
        <w:rPr>
          <w:rFonts w:hint="eastAsia" w:ascii="仿宋" w:hAnsi="仿宋" w:eastAsia="仿宋" w:cs="仿宋"/>
          <w:sz w:val="32"/>
          <w:szCs w:val="32"/>
        </w:rPr>
      </w:pPr>
      <w:r>
        <w:rPr>
          <w:rFonts w:hint="eastAsia" w:ascii="仿宋" w:hAnsi="仿宋" w:eastAsia="仿宋" w:cs="仿宋"/>
          <w:sz w:val="32"/>
          <w:szCs w:val="32"/>
        </w:rPr>
        <w:t>　　曾经，“三沟两岔山旮旯，红薯洋芋苞谷粑；要想吃顿大米饭，除非生病有娃娃。”如今，“苗家住在金银窝，绿水青山资源多；通水通电又通路，个个过上好生活。”</w:t>
      </w:r>
    </w:p>
    <w:p w14:paraId="728F8171">
      <w:pPr>
        <w:jc w:val="left"/>
        <w:rPr>
          <w:rFonts w:hint="eastAsia" w:ascii="仿宋" w:hAnsi="仿宋" w:eastAsia="仿宋" w:cs="仿宋"/>
          <w:sz w:val="32"/>
          <w:szCs w:val="32"/>
        </w:rPr>
      </w:pPr>
      <w:r>
        <w:rPr>
          <w:rFonts w:hint="eastAsia" w:ascii="仿宋" w:hAnsi="仿宋" w:eastAsia="仿宋" w:cs="仿宋"/>
          <w:sz w:val="32"/>
          <w:szCs w:val="32"/>
        </w:rPr>
        <w:t>　　一座村寨，映照新发展理念的价值诉求。</w:t>
      </w:r>
    </w:p>
    <w:p w14:paraId="10D9F315">
      <w:pPr>
        <w:jc w:val="left"/>
        <w:rPr>
          <w:rFonts w:hint="eastAsia" w:ascii="仿宋" w:hAnsi="仿宋" w:eastAsia="仿宋" w:cs="仿宋"/>
          <w:sz w:val="32"/>
          <w:szCs w:val="32"/>
        </w:rPr>
      </w:pPr>
      <w:r>
        <w:rPr>
          <w:rFonts w:hint="eastAsia" w:ascii="仿宋" w:hAnsi="仿宋" w:eastAsia="仿宋" w:cs="仿宋"/>
          <w:sz w:val="32"/>
          <w:szCs w:val="32"/>
        </w:rPr>
        <w:t>　　新时代是我国发展新的历史方位。习近平总书记作出重大判断：“当前，我国社会主要矛盾已经转化为人民日益增长的美好生活需要和不平衡不充分的发展之间的矛盾，发展中的矛盾和问题集中体现在发展质量上。”</w:t>
      </w:r>
    </w:p>
    <w:p w14:paraId="1DDCEC1C">
      <w:pPr>
        <w:jc w:val="left"/>
        <w:rPr>
          <w:rFonts w:hint="eastAsia" w:ascii="仿宋" w:hAnsi="仿宋" w:eastAsia="仿宋" w:cs="仿宋"/>
          <w:sz w:val="32"/>
          <w:szCs w:val="32"/>
        </w:rPr>
      </w:pPr>
      <w:r>
        <w:rPr>
          <w:rFonts w:hint="eastAsia" w:ascii="仿宋" w:hAnsi="仿宋" w:eastAsia="仿宋" w:cs="仿宋"/>
          <w:sz w:val="32"/>
          <w:szCs w:val="32"/>
        </w:rPr>
        <w:t>　　新发展理念成为解决我国社会主要矛盾的钥匙。</w:t>
      </w:r>
    </w:p>
    <w:p w14:paraId="33431F04">
      <w:pPr>
        <w:jc w:val="left"/>
        <w:rPr>
          <w:rFonts w:hint="eastAsia" w:ascii="仿宋" w:hAnsi="仿宋" w:eastAsia="仿宋" w:cs="仿宋"/>
          <w:sz w:val="32"/>
          <w:szCs w:val="32"/>
        </w:rPr>
      </w:pPr>
      <w:r>
        <w:rPr>
          <w:rFonts w:hint="eastAsia" w:ascii="仿宋" w:hAnsi="仿宋" w:eastAsia="仿宋" w:cs="仿宋"/>
          <w:sz w:val="32"/>
          <w:szCs w:val="32"/>
        </w:rPr>
        <w:t>　　“对不适应、不适合甚至违背新发展理念的认识要立即调整，对不适应、不适合甚至违背新发展理念的行为要坚决纠正，对不适应、不适合甚至违背新发展理念的做法要彻底摒弃。”</w:t>
      </w:r>
    </w:p>
    <w:p w14:paraId="28AAD081">
      <w:pPr>
        <w:jc w:val="left"/>
        <w:rPr>
          <w:rFonts w:hint="eastAsia" w:ascii="仿宋" w:hAnsi="仿宋" w:eastAsia="仿宋" w:cs="仿宋"/>
          <w:sz w:val="32"/>
          <w:szCs w:val="32"/>
        </w:rPr>
      </w:pPr>
      <w:r>
        <w:rPr>
          <w:rFonts w:hint="eastAsia" w:ascii="仿宋" w:hAnsi="仿宋" w:eastAsia="仿宋" w:cs="仿宋"/>
          <w:sz w:val="32"/>
          <w:szCs w:val="32"/>
        </w:rPr>
        <w:t>　　新发展理念成为推动新时代经济社会高质量发展的指挥棒、红绿灯。</w:t>
      </w:r>
    </w:p>
    <w:p w14:paraId="481CD2CF">
      <w:pPr>
        <w:jc w:val="left"/>
        <w:rPr>
          <w:rFonts w:hint="eastAsia" w:ascii="仿宋" w:hAnsi="仿宋" w:eastAsia="仿宋" w:cs="仿宋"/>
          <w:sz w:val="32"/>
          <w:szCs w:val="32"/>
        </w:rPr>
      </w:pPr>
      <w:r>
        <w:rPr>
          <w:rFonts w:hint="eastAsia" w:ascii="仿宋" w:hAnsi="仿宋" w:eastAsia="仿宋" w:cs="仿宋"/>
          <w:sz w:val="32"/>
          <w:szCs w:val="32"/>
        </w:rPr>
        <w:t>　　强调“共享”，扶贫工作队驻村帮扶，返乡人才回乡创业；促进“协调”，十八洞村与周边村寨规划共谋、机遇共享、携手共富……在贯彻新发展理念这场“关系我国发展全局”的深刻变革中，十八洞村不仅迎来了春天，而且“长大”了。</w:t>
      </w:r>
    </w:p>
    <w:p w14:paraId="1BA2B4CA">
      <w:pPr>
        <w:jc w:val="left"/>
        <w:rPr>
          <w:rFonts w:hint="eastAsia" w:ascii="仿宋" w:hAnsi="仿宋" w:eastAsia="仿宋" w:cs="仿宋"/>
          <w:sz w:val="32"/>
          <w:szCs w:val="32"/>
        </w:rPr>
      </w:pPr>
      <w:r>
        <w:rPr>
          <w:rFonts w:hint="eastAsia" w:ascii="仿宋" w:hAnsi="仿宋" w:eastAsia="仿宋" w:cs="仿宋"/>
          <w:sz w:val="32"/>
          <w:szCs w:val="32"/>
        </w:rPr>
        <w:t>　　安东尼奥·塞古拉，西班牙知华讲堂基金会副主席、人权专家。在实地探寻十八洞村后，他得出深刻认识：“中国减贫事业绝非朝夕之功，而是一直以来始终以人民为中心的执政理念的延续与深化。”</w:t>
      </w:r>
    </w:p>
    <w:p w14:paraId="637A49D9">
      <w:pPr>
        <w:jc w:val="left"/>
        <w:rPr>
          <w:rFonts w:hint="eastAsia" w:ascii="仿宋" w:hAnsi="仿宋" w:eastAsia="仿宋" w:cs="仿宋"/>
          <w:sz w:val="32"/>
          <w:szCs w:val="32"/>
        </w:rPr>
      </w:pPr>
      <w:r>
        <w:rPr>
          <w:rFonts w:hint="eastAsia" w:ascii="仿宋" w:hAnsi="仿宋" w:eastAsia="仿宋" w:cs="仿宋"/>
          <w:sz w:val="32"/>
          <w:szCs w:val="32"/>
        </w:rPr>
        <w:t>　　推动人均预期寿命提高到80岁，支持1000个紧密型县域医共体建设……透过“十五五”规划纲要，更能感受新发展理念引领高质量发展、高质量发展赋能高品质生活的互促共进。</w:t>
      </w:r>
    </w:p>
    <w:p w14:paraId="04C1E2BC">
      <w:pPr>
        <w:jc w:val="left"/>
        <w:rPr>
          <w:rFonts w:hint="eastAsia" w:ascii="仿宋" w:hAnsi="仿宋" w:eastAsia="仿宋" w:cs="仿宋"/>
          <w:sz w:val="32"/>
          <w:szCs w:val="32"/>
        </w:rPr>
      </w:pPr>
      <w:r>
        <w:rPr>
          <w:rFonts w:hint="eastAsia" w:ascii="仿宋" w:hAnsi="仿宋" w:eastAsia="仿宋" w:cs="仿宋"/>
          <w:sz w:val="32"/>
          <w:szCs w:val="32"/>
        </w:rPr>
        <w:t>　　致力“让现代化建设成果更多更公平惠及全体人民”，中国式现代化“拥有最可靠、最深厚、最持久的力量源泉”。</w:t>
      </w:r>
    </w:p>
    <w:p w14:paraId="0EB54566">
      <w:pPr>
        <w:jc w:val="left"/>
        <w:rPr>
          <w:rFonts w:hint="eastAsia" w:ascii="仿宋" w:hAnsi="仿宋" w:eastAsia="仿宋" w:cs="仿宋"/>
          <w:sz w:val="32"/>
          <w:szCs w:val="32"/>
        </w:rPr>
      </w:pPr>
      <w:r>
        <w:rPr>
          <w:rFonts w:hint="eastAsia" w:ascii="仿宋" w:hAnsi="仿宋" w:eastAsia="仿宋" w:cs="仿宋"/>
          <w:sz w:val="32"/>
          <w:szCs w:val="32"/>
        </w:rPr>
        <w:t>　　一江碧水，见证新发展理念的变革力量。</w:t>
      </w:r>
    </w:p>
    <w:p w14:paraId="1C75C9AD">
      <w:pPr>
        <w:jc w:val="left"/>
        <w:rPr>
          <w:rFonts w:hint="eastAsia" w:ascii="仿宋" w:hAnsi="仿宋" w:eastAsia="仿宋" w:cs="仿宋"/>
          <w:sz w:val="32"/>
          <w:szCs w:val="32"/>
        </w:rPr>
      </w:pPr>
      <w:r>
        <w:rPr>
          <w:rFonts w:hint="eastAsia" w:ascii="仿宋" w:hAnsi="仿宋" w:eastAsia="仿宋" w:cs="仿宋"/>
          <w:sz w:val="32"/>
          <w:szCs w:val="32"/>
        </w:rPr>
        <w:t>　　坚持“共抓大保护，不搞大开发”“走生态优先、绿色发展之路”，以创新为引领，以开放拓空间，加强政策协同和工作协同，长江经济带10年来优良水质比例从67%提升到96.5%，地区生产总值翻了一番多，居民人均可支配收入增长91%。</w:t>
      </w:r>
    </w:p>
    <w:p w14:paraId="03534DA9">
      <w:pPr>
        <w:jc w:val="left"/>
        <w:rPr>
          <w:rFonts w:hint="eastAsia" w:ascii="仿宋" w:hAnsi="仿宋" w:eastAsia="仿宋" w:cs="仿宋"/>
          <w:sz w:val="32"/>
          <w:szCs w:val="32"/>
        </w:rPr>
      </w:pPr>
      <w:r>
        <w:rPr>
          <w:rFonts w:hint="eastAsia" w:ascii="仿宋" w:hAnsi="仿宋" w:eastAsia="仿宋" w:cs="仿宋"/>
          <w:sz w:val="32"/>
          <w:szCs w:val="32"/>
        </w:rPr>
        <w:t>　　从“病得不轻”到“水清鱼跃”，从粗放发展到高质量发展，保护与发展同频共振，新时代长江经济带发展之变，重塑的是理念，校正的是政绩观。</w:t>
      </w:r>
    </w:p>
    <w:p w14:paraId="43361B23">
      <w:pPr>
        <w:jc w:val="left"/>
        <w:rPr>
          <w:rFonts w:hint="eastAsia" w:ascii="仿宋" w:hAnsi="仿宋" w:eastAsia="仿宋" w:cs="仿宋"/>
          <w:sz w:val="32"/>
          <w:szCs w:val="32"/>
        </w:rPr>
      </w:pPr>
      <w:r>
        <w:rPr>
          <w:rFonts w:hint="eastAsia" w:ascii="仿宋" w:hAnsi="仿宋" w:eastAsia="仿宋" w:cs="仿宋"/>
          <w:sz w:val="32"/>
          <w:szCs w:val="32"/>
        </w:rPr>
        <w:t>　　长期关注中国治水探索的联合国教科文组织东亚地区办事处主任夏泽翰表示：“中国就像一本关于‘水与文明’的厚书，每一页都有值得世界学习的经验智慧。”</w:t>
      </w:r>
    </w:p>
    <w:p w14:paraId="4C28C1C2">
      <w:pPr>
        <w:jc w:val="left"/>
        <w:rPr>
          <w:rFonts w:hint="eastAsia" w:ascii="仿宋" w:hAnsi="仿宋" w:eastAsia="仿宋" w:cs="仿宋"/>
          <w:sz w:val="32"/>
          <w:szCs w:val="32"/>
        </w:rPr>
      </w:pPr>
      <w:r>
        <w:rPr>
          <w:rFonts w:hint="eastAsia" w:ascii="仿宋" w:hAnsi="仿宋" w:eastAsia="仿宋" w:cs="仿宋"/>
          <w:sz w:val="32"/>
          <w:szCs w:val="32"/>
        </w:rPr>
        <w:t>　　早在浙江工作期间，习近平同志就鲜明提出“绿水青山就是金山银山”的“两山”理念，指出“不能盲目发展，污染环境，给后人留下沉重负担”。</w:t>
      </w:r>
    </w:p>
    <w:p w14:paraId="6D3E52D5">
      <w:pPr>
        <w:jc w:val="left"/>
        <w:rPr>
          <w:rFonts w:hint="eastAsia" w:ascii="仿宋" w:hAnsi="仿宋" w:eastAsia="仿宋" w:cs="仿宋"/>
          <w:sz w:val="32"/>
          <w:szCs w:val="32"/>
        </w:rPr>
      </w:pPr>
      <w:r>
        <w:rPr>
          <w:rFonts w:hint="eastAsia" w:ascii="仿宋" w:hAnsi="仿宋" w:eastAsia="仿宋" w:cs="仿宋"/>
          <w:sz w:val="32"/>
          <w:szCs w:val="32"/>
        </w:rPr>
        <w:t>　　今年3月12日通过、8月15日起施行的《中华人民共和国生态环境法典》，为中华民族永续发展筑牢法治根基，为全球生态治理提供重要指引。</w:t>
      </w:r>
    </w:p>
    <w:p w14:paraId="4A2C0ABB">
      <w:pPr>
        <w:jc w:val="left"/>
        <w:rPr>
          <w:rFonts w:hint="eastAsia" w:ascii="仿宋" w:hAnsi="仿宋" w:eastAsia="仿宋" w:cs="仿宋"/>
          <w:sz w:val="32"/>
          <w:szCs w:val="32"/>
        </w:rPr>
      </w:pPr>
      <w:r>
        <w:rPr>
          <w:rFonts w:hint="eastAsia" w:ascii="仿宋" w:hAnsi="仿宋" w:eastAsia="仿宋" w:cs="仿宋"/>
          <w:sz w:val="32"/>
          <w:szCs w:val="32"/>
        </w:rPr>
        <w:t>　　从思想引领到法典护航，中国为全球绿色发展点亮智慧明灯。国际人士认为：“在推动全球生态文明转型的道路上，中国正在成为引领者。”</w:t>
      </w:r>
    </w:p>
    <w:p w14:paraId="3A7A73AB">
      <w:pPr>
        <w:jc w:val="left"/>
        <w:rPr>
          <w:rFonts w:hint="eastAsia" w:ascii="仿宋" w:hAnsi="仿宋" w:eastAsia="仿宋" w:cs="仿宋"/>
          <w:sz w:val="32"/>
          <w:szCs w:val="32"/>
        </w:rPr>
      </w:pPr>
      <w:r>
        <w:rPr>
          <w:rFonts w:hint="eastAsia" w:ascii="仿宋" w:hAnsi="仿宋" w:eastAsia="仿宋" w:cs="仿宋"/>
          <w:sz w:val="32"/>
          <w:szCs w:val="32"/>
        </w:rPr>
        <w:t>　　“创新成为第一动力、协调成为内生特点、绿色成为普遍形态、开放成为必由之路、共享成为根本目的”，完整准确全面贯彻新发展理念，加快实现发展方式转变、经济结构优化，中国走出了一条高质量、可持续的发展之路。</w:t>
      </w:r>
    </w:p>
    <w:p w14:paraId="4D58335A">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（三）</w:t>
      </w:r>
    </w:p>
    <w:p w14:paraId="5BE7685B">
      <w:pPr>
        <w:jc w:val="left"/>
        <w:rPr>
          <w:rFonts w:hint="eastAsia" w:ascii="仿宋" w:hAnsi="仿宋" w:eastAsia="仿宋" w:cs="仿宋"/>
          <w:sz w:val="32"/>
          <w:szCs w:val="32"/>
        </w:rPr>
      </w:pPr>
      <w:r>
        <w:rPr>
          <w:rFonts w:hint="eastAsia" w:ascii="仿宋" w:hAnsi="仿宋" w:eastAsia="仿宋" w:cs="仿宋"/>
          <w:sz w:val="32"/>
          <w:szCs w:val="32"/>
        </w:rPr>
        <w:t>　　因地制宜发展新质生产力，指引在向新向优前行中掌握党和国家事业发展的历史主动，为中国式现代化提供了强劲动能。</w:t>
      </w:r>
    </w:p>
    <w:p w14:paraId="7C3442D3">
      <w:pPr>
        <w:jc w:val="left"/>
        <w:rPr>
          <w:rFonts w:hint="eastAsia" w:ascii="仿宋" w:hAnsi="仿宋" w:eastAsia="仿宋" w:cs="仿宋"/>
          <w:sz w:val="32"/>
          <w:szCs w:val="32"/>
        </w:rPr>
      </w:pPr>
      <w:r>
        <w:rPr>
          <w:rFonts w:hint="eastAsia" w:ascii="仿宋" w:hAnsi="仿宋" w:eastAsia="仿宋" w:cs="仿宋"/>
          <w:sz w:val="32"/>
          <w:szCs w:val="32"/>
        </w:rPr>
        <w:t>　　经济学总体上是在解决实践问题中发展的。</w:t>
      </w:r>
    </w:p>
    <w:p w14:paraId="5F5AE638">
      <w:pPr>
        <w:jc w:val="left"/>
        <w:rPr>
          <w:rFonts w:hint="eastAsia" w:ascii="仿宋" w:hAnsi="仿宋" w:eastAsia="仿宋" w:cs="仿宋"/>
          <w:sz w:val="32"/>
          <w:szCs w:val="32"/>
        </w:rPr>
      </w:pPr>
      <w:r>
        <w:rPr>
          <w:rFonts w:hint="eastAsia" w:ascii="仿宋" w:hAnsi="仿宋" w:eastAsia="仿宋" w:cs="仿宋"/>
          <w:sz w:val="32"/>
          <w:szCs w:val="32"/>
        </w:rPr>
        <w:t>　　“特点是创新，关键在质优，本质是先进生产力”，新质生产力理论是在人类经济思想史上首次提出。</w:t>
      </w:r>
    </w:p>
    <w:p w14:paraId="740EBA7E">
      <w:pPr>
        <w:jc w:val="left"/>
        <w:rPr>
          <w:rFonts w:hint="eastAsia" w:ascii="仿宋" w:hAnsi="仿宋" w:eastAsia="仿宋" w:cs="仿宋"/>
          <w:sz w:val="32"/>
          <w:szCs w:val="32"/>
        </w:rPr>
      </w:pPr>
      <w:r>
        <w:rPr>
          <w:rFonts w:hint="eastAsia" w:ascii="仿宋" w:hAnsi="仿宋" w:eastAsia="仿宋" w:cs="仿宋"/>
          <w:sz w:val="32"/>
          <w:szCs w:val="32"/>
        </w:rPr>
        <w:t>　　经济体量大，一程接着一程，向前发展需要新的理论指导和更大的推动力。要“在现代经济大潮中始终保持弄潮儿的角色”，就必须进一步增强我国发展的竞争力、持续力。</w:t>
      </w:r>
    </w:p>
    <w:p w14:paraId="2E5D3071">
      <w:pPr>
        <w:jc w:val="left"/>
        <w:rPr>
          <w:rFonts w:hint="eastAsia" w:ascii="仿宋" w:hAnsi="仿宋" w:eastAsia="仿宋" w:cs="仿宋"/>
          <w:sz w:val="32"/>
          <w:szCs w:val="32"/>
        </w:rPr>
      </w:pPr>
      <w:r>
        <w:rPr>
          <w:rFonts w:hint="eastAsia" w:ascii="仿宋" w:hAnsi="仿宋" w:eastAsia="仿宋" w:cs="仿宋"/>
          <w:sz w:val="32"/>
          <w:szCs w:val="32"/>
        </w:rPr>
        <w:t>　　“发展新质生产力对于推动高质量发展、增强经济竞争力至关重要”。今年全国两会上，习近平总书记对发展新质生产力作出新指引，战略指向十分明确。</w:t>
      </w:r>
    </w:p>
    <w:p w14:paraId="294B1C22">
      <w:pPr>
        <w:jc w:val="left"/>
        <w:rPr>
          <w:rFonts w:hint="eastAsia" w:ascii="仿宋" w:hAnsi="仿宋" w:eastAsia="仿宋" w:cs="仿宋"/>
          <w:sz w:val="32"/>
          <w:szCs w:val="32"/>
        </w:rPr>
      </w:pPr>
      <w:r>
        <w:rPr>
          <w:rFonts w:hint="eastAsia" w:ascii="仿宋" w:hAnsi="仿宋" w:eastAsia="仿宋" w:cs="仿宋"/>
          <w:sz w:val="32"/>
          <w:szCs w:val="32"/>
        </w:rPr>
        <w:t>　　不妨从建设现代化产业体系来观察。</w:t>
      </w:r>
    </w:p>
    <w:p w14:paraId="6865472E">
      <w:pPr>
        <w:jc w:val="left"/>
        <w:rPr>
          <w:rFonts w:hint="eastAsia" w:ascii="仿宋" w:hAnsi="仿宋" w:eastAsia="仿宋" w:cs="仿宋"/>
          <w:sz w:val="32"/>
          <w:szCs w:val="32"/>
        </w:rPr>
      </w:pPr>
      <w:r>
        <w:rPr>
          <w:rFonts w:hint="eastAsia" w:ascii="仿宋" w:hAnsi="仿宋" w:eastAsia="仿宋" w:cs="仿宋"/>
          <w:sz w:val="32"/>
          <w:szCs w:val="32"/>
        </w:rPr>
        <w:t>　　优化提升传统产业，筑牢实体经济根基。山东青岛，万吨级的集装箱船舶自主驶入泊位；浙江义乌，“数字孪生市场”掌握全球供应链动态……“发展新质生产力不是忽视、放弃传统产业”，用新技术改造提升传统产业，智能化、绿色化、融合化，潜力无限。</w:t>
      </w:r>
    </w:p>
    <w:p w14:paraId="118C7876">
      <w:pPr>
        <w:jc w:val="left"/>
        <w:rPr>
          <w:rFonts w:hint="eastAsia" w:ascii="仿宋" w:hAnsi="仿宋" w:eastAsia="仿宋" w:cs="仿宋"/>
          <w:sz w:val="32"/>
          <w:szCs w:val="32"/>
        </w:rPr>
      </w:pPr>
      <w:r>
        <w:rPr>
          <w:rFonts w:hint="eastAsia" w:ascii="仿宋" w:hAnsi="仿宋" w:eastAsia="仿宋" w:cs="仿宋"/>
          <w:sz w:val="32"/>
          <w:szCs w:val="32"/>
        </w:rPr>
        <w:t>　　培育壮大新兴产业，激活强劲动能。北京，商业航天产业规模突破2600亿元；广东，工业机器人一年产量超33万台（套）……从“上下楼”就是“上下游”，到“下书架、上货架”，“推动科技创新与产业创新深度融合”，新质生产力“加速跑”。</w:t>
      </w:r>
    </w:p>
    <w:p w14:paraId="4C52C956">
      <w:pPr>
        <w:jc w:val="left"/>
        <w:rPr>
          <w:rFonts w:hint="eastAsia" w:ascii="仿宋" w:hAnsi="仿宋" w:eastAsia="仿宋" w:cs="仿宋"/>
          <w:sz w:val="32"/>
          <w:szCs w:val="32"/>
        </w:rPr>
      </w:pPr>
      <w:r>
        <w:rPr>
          <w:rFonts w:hint="eastAsia" w:ascii="仿宋" w:hAnsi="仿宋" w:eastAsia="仿宋" w:cs="仿宋"/>
          <w:sz w:val="32"/>
          <w:szCs w:val="32"/>
        </w:rPr>
        <w:t>　　超前布局未来产业，抢抓未来发展先机。“十五五”规划纲要提出，推动量子科技、生物制造、氢能和核聚变能、脑机接口、具身智能、第六代移动通信等成为新的经济增长点。这些是未来产业的典型代表，也是重塑全球经济版图的关键领域。</w:t>
      </w:r>
    </w:p>
    <w:p w14:paraId="1E7A3A48">
      <w:pPr>
        <w:jc w:val="left"/>
        <w:rPr>
          <w:rFonts w:hint="eastAsia" w:ascii="仿宋" w:hAnsi="仿宋" w:eastAsia="仿宋" w:cs="仿宋"/>
          <w:sz w:val="32"/>
          <w:szCs w:val="32"/>
        </w:rPr>
      </w:pPr>
      <w:r>
        <w:rPr>
          <w:rFonts w:hint="eastAsia" w:ascii="仿宋" w:hAnsi="仿宋" w:eastAsia="仿宋" w:cs="仿宋"/>
          <w:sz w:val="32"/>
          <w:szCs w:val="32"/>
        </w:rPr>
        <w:t>　　德国不来梅大学经济学荣休教授沃尔弗拉姆·埃尔斯纳认为，对于德国工商界而言，中国不仅是最大的贸易伙伴，也是生产研发“训练场”，是技术未来之所在。</w:t>
      </w:r>
    </w:p>
    <w:p w14:paraId="024BCB06">
      <w:pPr>
        <w:jc w:val="left"/>
        <w:rPr>
          <w:rFonts w:hint="eastAsia" w:ascii="仿宋" w:hAnsi="仿宋" w:eastAsia="仿宋" w:cs="仿宋"/>
          <w:sz w:val="32"/>
          <w:szCs w:val="32"/>
        </w:rPr>
      </w:pPr>
      <w:r>
        <w:rPr>
          <w:rFonts w:hint="eastAsia" w:ascii="仿宋" w:hAnsi="仿宋" w:eastAsia="仿宋" w:cs="仿宋"/>
          <w:sz w:val="32"/>
          <w:szCs w:val="32"/>
        </w:rPr>
        <w:t>　　从工业门类最齐全的国家，到“这些年我国经济顶风破浪、保持强大韧性和活力，战略依托就是完整的产业体系”，实践证明“这条路走对了”。</w:t>
      </w:r>
    </w:p>
    <w:p w14:paraId="690B1D29">
      <w:pPr>
        <w:jc w:val="left"/>
        <w:rPr>
          <w:rFonts w:hint="eastAsia" w:ascii="仿宋" w:hAnsi="仿宋" w:eastAsia="仿宋" w:cs="仿宋"/>
          <w:sz w:val="32"/>
          <w:szCs w:val="32"/>
        </w:rPr>
      </w:pPr>
      <w:r>
        <w:rPr>
          <w:rFonts w:hint="eastAsia" w:ascii="仿宋" w:hAnsi="仿宋" w:eastAsia="仿宋" w:cs="仿宋"/>
          <w:sz w:val="32"/>
          <w:szCs w:val="32"/>
        </w:rPr>
        <w:t>　　由此我们更加深刻理解，为什么“十五五”规划纲要把因地制宜发展新质生产力摆在更加突出的战略位置、把建设现代化产业体系摆在各项战略任务的第一条。</w:t>
      </w:r>
    </w:p>
    <w:p w14:paraId="683F2768">
      <w:pPr>
        <w:jc w:val="left"/>
        <w:rPr>
          <w:rFonts w:hint="eastAsia" w:ascii="仿宋" w:hAnsi="仿宋" w:eastAsia="仿宋" w:cs="仿宋"/>
          <w:sz w:val="32"/>
          <w:szCs w:val="32"/>
        </w:rPr>
      </w:pPr>
      <w:r>
        <w:rPr>
          <w:rFonts w:hint="eastAsia" w:ascii="仿宋" w:hAnsi="仿宋" w:eastAsia="仿宋" w:cs="仿宋"/>
          <w:sz w:val="32"/>
          <w:szCs w:val="32"/>
        </w:rPr>
        <w:t>　　新质生产力本身就是绿色生产力。解决生态环境问题，绿色低碳发展是治本之策。</w:t>
      </w:r>
    </w:p>
    <w:p w14:paraId="6066E7F4">
      <w:pPr>
        <w:jc w:val="left"/>
        <w:rPr>
          <w:rFonts w:hint="eastAsia" w:ascii="仿宋" w:hAnsi="仿宋" w:eastAsia="仿宋" w:cs="仿宋"/>
          <w:sz w:val="32"/>
          <w:szCs w:val="32"/>
        </w:rPr>
      </w:pPr>
      <w:r>
        <w:rPr>
          <w:rFonts w:hint="eastAsia" w:ascii="仿宋" w:hAnsi="仿宋" w:eastAsia="仿宋" w:cs="仿宋"/>
          <w:sz w:val="32"/>
          <w:szCs w:val="32"/>
        </w:rPr>
        <w:t>　　非化石能源消费占比由2020年的16%提高到2025年的20%以上，中国既是经济增速最快的主要经济体之一，也是全球能耗强度下降最快的国家之一。</w:t>
      </w:r>
    </w:p>
    <w:p w14:paraId="25074B15">
      <w:pPr>
        <w:jc w:val="left"/>
        <w:rPr>
          <w:rFonts w:hint="eastAsia" w:ascii="仿宋" w:hAnsi="仿宋" w:eastAsia="仿宋" w:cs="仿宋"/>
          <w:sz w:val="32"/>
          <w:szCs w:val="32"/>
        </w:rPr>
      </w:pPr>
      <w:r>
        <w:rPr>
          <w:rFonts w:hint="eastAsia" w:ascii="仿宋" w:hAnsi="仿宋" w:eastAsia="仿宋" w:cs="仿宋"/>
          <w:sz w:val="32"/>
          <w:szCs w:val="32"/>
        </w:rPr>
        <w:t>　　今年全国两会后首次地方考察，习近平总书记来到河北雄安新区，强调因地制宜发展新质生产力，培育符合新区实际的现代化产业体系。</w:t>
      </w:r>
    </w:p>
    <w:p w14:paraId="7DC21FD3">
      <w:pPr>
        <w:jc w:val="left"/>
        <w:rPr>
          <w:rFonts w:hint="eastAsia" w:ascii="仿宋" w:hAnsi="仿宋" w:eastAsia="仿宋" w:cs="仿宋"/>
          <w:sz w:val="32"/>
          <w:szCs w:val="32"/>
        </w:rPr>
      </w:pPr>
      <w:r>
        <w:rPr>
          <w:rFonts w:hint="eastAsia" w:ascii="仿宋" w:hAnsi="仿宋" w:eastAsia="仿宋" w:cs="仿宋"/>
          <w:sz w:val="32"/>
          <w:szCs w:val="32"/>
        </w:rPr>
        <w:t>　　以科技创新为引领、以实体经济为根基，加快建设现代化产业体系，加快推动发展方式绿色低碳转型，持续增强的是发展潜力和后劲。</w:t>
      </w:r>
    </w:p>
    <w:p w14:paraId="5D4C7A63">
      <w:pPr>
        <w:jc w:val="left"/>
        <w:rPr>
          <w:rFonts w:hint="eastAsia" w:ascii="仿宋" w:hAnsi="仿宋" w:eastAsia="仿宋" w:cs="仿宋"/>
          <w:sz w:val="32"/>
          <w:szCs w:val="32"/>
        </w:rPr>
      </w:pPr>
      <w:r>
        <w:rPr>
          <w:rFonts w:hint="eastAsia" w:ascii="仿宋" w:hAnsi="仿宋" w:eastAsia="仿宋" w:cs="仿宋"/>
          <w:sz w:val="32"/>
          <w:szCs w:val="32"/>
        </w:rPr>
        <w:t>　　在习近平经济思想特别是新质生产力理论指引下，我国因地制宜发展新质生产力，新产业新业态新模式竞相涌现，经济创新力和竞争力不断增强，中国式现代化蹄疾步稳。美国知名媒体人弗里德曼撰文称“在中国看到了未来”。</w:t>
      </w:r>
    </w:p>
    <w:p w14:paraId="3C1D213A">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（四）</w:t>
      </w:r>
    </w:p>
    <w:p w14:paraId="24C87D9E">
      <w:pPr>
        <w:jc w:val="left"/>
        <w:rPr>
          <w:rFonts w:hint="eastAsia" w:ascii="仿宋" w:hAnsi="仿宋" w:eastAsia="仿宋" w:cs="仿宋"/>
          <w:sz w:val="32"/>
          <w:szCs w:val="32"/>
        </w:rPr>
      </w:pPr>
      <w:r>
        <w:rPr>
          <w:rFonts w:hint="eastAsia" w:ascii="仿宋" w:hAnsi="仿宋" w:eastAsia="仿宋" w:cs="仿宋"/>
          <w:sz w:val="32"/>
          <w:szCs w:val="32"/>
        </w:rPr>
        <w:t>　　新型举国体制是社会主义市场经济条件下，发挥集中力量办大事制度优势的重要方式，对我国加快建成科技强国至关重要。</w:t>
      </w:r>
    </w:p>
    <w:p w14:paraId="35DBFD84">
      <w:pPr>
        <w:jc w:val="left"/>
        <w:rPr>
          <w:rFonts w:hint="eastAsia" w:ascii="仿宋" w:hAnsi="仿宋" w:eastAsia="仿宋" w:cs="仿宋"/>
          <w:sz w:val="32"/>
          <w:szCs w:val="32"/>
        </w:rPr>
      </w:pPr>
      <w:r>
        <w:rPr>
          <w:rFonts w:hint="eastAsia" w:ascii="仿宋" w:hAnsi="仿宋" w:eastAsia="仿宋" w:cs="仿宋"/>
          <w:sz w:val="32"/>
          <w:szCs w:val="32"/>
        </w:rPr>
        <w:t>　　“我国社会主义制度能够集中力量办大事是我们成就事业的重要法宝。我国很多重大科技成果都是依靠这个法宝搞出来的，千万不能丢了！”习近平总书记的话语掷地有声。</w:t>
      </w:r>
    </w:p>
    <w:p w14:paraId="10271488">
      <w:pPr>
        <w:jc w:val="left"/>
        <w:rPr>
          <w:rFonts w:hint="eastAsia" w:ascii="仿宋" w:hAnsi="仿宋" w:eastAsia="仿宋" w:cs="仿宋"/>
          <w:sz w:val="32"/>
          <w:szCs w:val="32"/>
        </w:rPr>
      </w:pPr>
      <w:r>
        <w:rPr>
          <w:rFonts w:hint="eastAsia" w:ascii="仿宋" w:hAnsi="仿宋" w:eastAsia="仿宋" w:cs="仿宋"/>
          <w:sz w:val="32"/>
          <w:szCs w:val="32"/>
        </w:rPr>
        <w:t>　　人工智能，新一轮科技革命和产业变革的“关键变量”，是观察我国新型举国体制优势的重要窗口。</w:t>
      </w:r>
    </w:p>
    <w:p w14:paraId="7B319A13">
      <w:pPr>
        <w:jc w:val="left"/>
        <w:rPr>
          <w:rFonts w:hint="eastAsia" w:ascii="仿宋" w:hAnsi="仿宋" w:eastAsia="仿宋" w:cs="仿宋"/>
          <w:sz w:val="32"/>
          <w:szCs w:val="32"/>
        </w:rPr>
      </w:pPr>
      <w:r>
        <w:rPr>
          <w:rFonts w:hint="eastAsia" w:ascii="仿宋" w:hAnsi="仿宋" w:eastAsia="仿宋" w:cs="仿宋"/>
          <w:sz w:val="32"/>
          <w:szCs w:val="32"/>
        </w:rPr>
        <w:t>　　“我国将成为机器人的最大市场，但我们的技术和制造能力能不能应对这场竞争？我们不仅要把我国机器人水平提高上去，而且要尽可能多地占领市场。”</w:t>
      </w:r>
    </w:p>
    <w:p w14:paraId="13FF0C19">
      <w:pPr>
        <w:jc w:val="left"/>
        <w:rPr>
          <w:rFonts w:hint="eastAsia" w:ascii="仿宋" w:hAnsi="仿宋" w:eastAsia="仿宋" w:cs="仿宋"/>
          <w:sz w:val="32"/>
          <w:szCs w:val="32"/>
        </w:rPr>
      </w:pPr>
      <w:r>
        <w:rPr>
          <w:rFonts w:hint="eastAsia" w:ascii="仿宋" w:hAnsi="仿宋" w:eastAsia="仿宋" w:cs="仿宋"/>
          <w:sz w:val="32"/>
          <w:szCs w:val="32"/>
        </w:rPr>
        <w:t>　　2014年6月，总书记着眼全局下出先手棋，“这样的新技术新领域还很多，我们要审时度势、全盘考虑、抓紧谋划、扎实推进。”</w:t>
      </w:r>
    </w:p>
    <w:p w14:paraId="226FC732">
      <w:pPr>
        <w:jc w:val="left"/>
        <w:rPr>
          <w:rFonts w:hint="eastAsia" w:ascii="仿宋" w:hAnsi="仿宋" w:eastAsia="仿宋" w:cs="仿宋"/>
          <w:sz w:val="32"/>
          <w:szCs w:val="32"/>
        </w:rPr>
      </w:pPr>
      <w:r>
        <w:rPr>
          <w:rFonts w:hint="eastAsia" w:ascii="仿宋" w:hAnsi="仿宋" w:eastAsia="仿宋" w:cs="仿宋"/>
          <w:sz w:val="32"/>
          <w:szCs w:val="32"/>
        </w:rPr>
        <w:t>　　“加快发展新一代人工智能是我们赢得全球科技竞争主动权的重要战略抓手，是推动我国科技跨越发展、产业优化升级、生产力整体跃升的重要战略资源。”</w:t>
      </w:r>
    </w:p>
    <w:p w14:paraId="456F0333">
      <w:pPr>
        <w:jc w:val="left"/>
        <w:rPr>
          <w:rFonts w:hint="eastAsia" w:ascii="仿宋" w:hAnsi="仿宋" w:eastAsia="仿宋" w:cs="仿宋"/>
          <w:sz w:val="32"/>
          <w:szCs w:val="32"/>
        </w:rPr>
      </w:pPr>
      <w:r>
        <w:rPr>
          <w:rFonts w:hint="eastAsia" w:ascii="仿宋" w:hAnsi="仿宋" w:eastAsia="仿宋" w:cs="仿宋"/>
          <w:sz w:val="32"/>
          <w:szCs w:val="32"/>
        </w:rPr>
        <w:t>　　2018年10月，总书记从“战略问题”高度前瞻布局：“促进其同经济社会发展深度融合，推动我国新一代人工智能健康发展。”</w:t>
      </w:r>
    </w:p>
    <w:p w14:paraId="719D8A20">
      <w:pPr>
        <w:jc w:val="left"/>
        <w:rPr>
          <w:rFonts w:hint="eastAsia" w:ascii="仿宋" w:hAnsi="仿宋" w:eastAsia="仿宋" w:cs="仿宋"/>
          <w:sz w:val="32"/>
          <w:szCs w:val="32"/>
        </w:rPr>
      </w:pPr>
      <w:r>
        <w:rPr>
          <w:rFonts w:hint="eastAsia" w:ascii="仿宋" w:hAnsi="仿宋" w:eastAsia="仿宋" w:cs="仿宋"/>
          <w:sz w:val="32"/>
          <w:szCs w:val="32"/>
        </w:rPr>
        <w:t>　　“科技突破的程度，很大程度上决定未来产业发展的速度、广度、深度。”</w:t>
      </w:r>
    </w:p>
    <w:p w14:paraId="1BC3BF5A">
      <w:pPr>
        <w:jc w:val="left"/>
        <w:rPr>
          <w:rFonts w:hint="eastAsia" w:ascii="仿宋" w:hAnsi="仿宋" w:eastAsia="仿宋" w:cs="仿宋"/>
          <w:sz w:val="32"/>
          <w:szCs w:val="32"/>
        </w:rPr>
      </w:pPr>
      <w:r>
        <w:rPr>
          <w:rFonts w:hint="eastAsia" w:ascii="仿宋" w:hAnsi="仿宋" w:eastAsia="仿宋" w:cs="仿宋"/>
          <w:sz w:val="32"/>
          <w:szCs w:val="32"/>
        </w:rPr>
        <w:t>　　“十五五”开局之年，总书记深刻指出：“要充分发挥新型举国体制优势，坚持‘产业出题、科技答题’，加大重点领域关键核心技术攻关力度，加强基础研究战略性、前瞻性、体系化布局，加快科技成果转化应用。”</w:t>
      </w:r>
    </w:p>
    <w:p w14:paraId="109C8698">
      <w:pPr>
        <w:jc w:val="left"/>
        <w:rPr>
          <w:rFonts w:hint="eastAsia" w:ascii="仿宋" w:hAnsi="仿宋" w:eastAsia="仿宋" w:cs="仿宋"/>
          <w:sz w:val="32"/>
          <w:szCs w:val="32"/>
        </w:rPr>
      </w:pPr>
      <w:r>
        <w:rPr>
          <w:rFonts w:hint="eastAsia" w:ascii="仿宋" w:hAnsi="仿宋" w:eastAsia="仿宋" w:cs="仿宋"/>
          <w:sz w:val="32"/>
          <w:szCs w:val="32"/>
        </w:rPr>
        <w:t>　　沿着思想的脉络，“人工智能”进入国家顶层战略，被连续写入3个五年规划纲要，更在实践中茁壮成长，成为驱动新型工业化的核心引擎。</w:t>
      </w:r>
    </w:p>
    <w:p w14:paraId="5F86147A">
      <w:pPr>
        <w:jc w:val="left"/>
        <w:rPr>
          <w:rFonts w:hint="eastAsia" w:ascii="仿宋" w:hAnsi="仿宋" w:eastAsia="仿宋" w:cs="仿宋"/>
          <w:sz w:val="32"/>
          <w:szCs w:val="32"/>
        </w:rPr>
      </w:pPr>
      <w:r>
        <w:rPr>
          <w:rFonts w:hint="eastAsia" w:ascii="仿宋" w:hAnsi="仿宋" w:eastAsia="仿宋" w:cs="仿宋"/>
          <w:sz w:val="32"/>
          <w:szCs w:val="32"/>
        </w:rPr>
        <w:t>　　出台实施《新一代人工智能发展规划》《人形机器人创新发展指导意见》……顶层设计打出“组合拳”，政策落实跑出“加速度”。</w:t>
      </w:r>
    </w:p>
    <w:p w14:paraId="34D369CD">
      <w:pPr>
        <w:jc w:val="left"/>
        <w:rPr>
          <w:rFonts w:hint="eastAsia" w:ascii="仿宋" w:hAnsi="仿宋" w:eastAsia="仿宋" w:cs="仿宋"/>
          <w:sz w:val="32"/>
          <w:szCs w:val="32"/>
        </w:rPr>
      </w:pPr>
      <w:r>
        <w:rPr>
          <w:rFonts w:hint="eastAsia" w:ascii="仿宋" w:hAnsi="仿宋" w:eastAsia="仿宋" w:cs="仿宋"/>
          <w:sz w:val="32"/>
          <w:szCs w:val="32"/>
        </w:rPr>
        <w:t>　　从“十三五”的创新驱动发展战略，到“十四五”的加快建设科技强国，再到“十五五”加快高水平科技自立自强，中国把科技的命脉牢牢掌握在自己手中。</w:t>
      </w:r>
    </w:p>
    <w:p w14:paraId="1D4383B4">
      <w:pPr>
        <w:jc w:val="left"/>
        <w:rPr>
          <w:rFonts w:hint="eastAsia" w:ascii="仿宋" w:hAnsi="仿宋" w:eastAsia="仿宋" w:cs="仿宋"/>
          <w:sz w:val="32"/>
          <w:szCs w:val="32"/>
        </w:rPr>
      </w:pPr>
      <w:r>
        <w:rPr>
          <w:rFonts w:hint="eastAsia" w:ascii="仿宋" w:hAnsi="仿宋" w:eastAsia="仿宋" w:cs="仿宋"/>
          <w:sz w:val="32"/>
          <w:szCs w:val="32"/>
        </w:rPr>
        <w:t>　　“十四五”科技发展亮点纷呈，中国算力规模年均增速高达30%。2025年，中国人工智能核心产业规模超过1.2万亿元。</w:t>
      </w:r>
    </w:p>
    <w:p w14:paraId="680B3917">
      <w:pPr>
        <w:jc w:val="left"/>
        <w:rPr>
          <w:rFonts w:hint="eastAsia" w:ascii="仿宋" w:hAnsi="仿宋" w:eastAsia="仿宋" w:cs="仿宋"/>
          <w:sz w:val="32"/>
          <w:szCs w:val="32"/>
        </w:rPr>
      </w:pPr>
      <w:r>
        <w:rPr>
          <w:rFonts w:hint="eastAsia" w:ascii="仿宋" w:hAnsi="仿宋" w:eastAsia="仿宋" w:cs="仿宋"/>
          <w:sz w:val="32"/>
          <w:szCs w:val="32"/>
        </w:rPr>
        <w:t>　　通过“人工智能+制造”专项行动，充分释放全球最完备产业体系的“场景红利”，中国不仅稳居全球人工智能发展第一梯队，更在赋能新质生产力、推动科技自立自强方面走出一条新路。</w:t>
      </w:r>
    </w:p>
    <w:p w14:paraId="5F1F4260">
      <w:pPr>
        <w:jc w:val="left"/>
        <w:rPr>
          <w:rFonts w:hint="eastAsia" w:ascii="仿宋" w:hAnsi="仿宋" w:eastAsia="仿宋" w:cs="仿宋"/>
          <w:sz w:val="32"/>
          <w:szCs w:val="32"/>
        </w:rPr>
      </w:pPr>
      <w:r>
        <w:rPr>
          <w:rFonts w:hint="eastAsia" w:ascii="仿宋" w:hAnsi="仿宋" w:eastAsia="仿宋" w:cs="仿宋"/>
          <w:sz w:val="32"/>
          <w:szCs w:val="32"/>
        </w:rPr>
        <w:t>　　百强创新集群数量连续3年世界第一，中国是全球首个国内有效发明专利突破500万件的国家。联合国副秘书长盖·莱德认为，“进入‘创新爆发期’的中国正在重塑世界科技版图”。</w:t>
      </w:r>
    </w:p>
    <w:p w14:paraId="72BA709C">
      <w:pPr>
        <w:jc w:val="left"/>
        <w:rPr>
          <w:rFonts w:hint="eastAsia" w:ascii="仿宋" w:hAnsi="仿宋" w:eastAsia="仿宋" w:cs="仿宋"/>
          <w:sz w:val="32"/>
          <w:szCs w:val="32"/>
        </w:rPr>
      </w:pPr>
      <w:r>
        <w:rPr>
          <w:rFonts w:hint="eastAsia" w:ascii="仿宋" w:hAnsi="仿宋" w:eastAsia="仿宋" w:cs="仿宋"/>
          <w:sz w:val="32"/>
          <w:szCs w:val="32"/>
        </w:rPr>
        <w:t>　　“实践证明，对我们‘卡脖子’是卡不住的”。</w:t>
      </w:r>
    </w:p>
    <w:p w14:paraId="3F416F49">
      <w:pPr>
        <w:jc w:val="left"/>
        <w:rPr>
          <w:rFonts w:hint="eastAsia" w:ascii="仿宋" w:hAnsi="仿宋" w:eastAsia="仿宋" w:cs="仿宋"/>
          <w:sz w:val="32"/>
          <w:szCs w:val="32"/>
        </w:rPr>
      </w:pPr>
      <w:r>
        <w:rPr>
          <w:rFonts w:hint="eastAsia" w:ascii="仿宋" w:hAnsi="仿宋" w:eastAsia="仿宋" w:cs="仿宋"/>
          <w:sz w:val="32"/>
          <w:szCs w:val="32"/>
        </w:rPr>
        <w:t>　　从跟跑到并跑、领跑，从与科技革命失之交臂到成为科技革命的先锋，中国何以把“不可能”变成“一定能”？</w:t>
      </w:r>
    </w:p>
    <w:p w14:paraId="63CF3974">
      <w:pPr>
        <w:jc w:val="left"/>
        <w:rPr>
          <w:rFonts w:hint="eastAsia" w:ascii="仿宋" w:hAnsi="仿宋" w:eastAsia="仿宋" w:cs="仿宋"/>
          <w:sz w:val="32"/>
          <w:szCs w:val="32"/>
        </w:rPr>
      </w:pPr>
      <w:r>
        <w:rPr>
          <w:rFonts w:hint="eastAsia" w:ascii="仿宋" w:hAnsi="仿宋" w:eastAsia="仿宋" w:cs="仿宋"/>
          <w:sz w:val="32"/>
          <w:szCs w:val="32"/>
        </w:rPr>
        <w:t>　　北斗系统，攻克160多项关键技术，突破500余种核心器件的国产化研制，源自400多家单位、30余万名科技人员的倾情参与……</w:t>
      </w:r>
    </w:p>
    <w:p w14:paraId="11AA09EC">
      <w:pPr>
        <w:jc w:val="left"/>
        <w:rPr>
          <w:rFonts w:hint="eastAsia" w:ascii="仿宋" w:hAnsi="仿宋" w:eastAsia="仿宋" w:cs="仿宋"/>
          <w:sz w:val="32"/>
          <w:szCs w:val="32"/>
        </w:rPr>
      </w:pPr>
      <w:r>
        <w:rPr>
          <w:rFonts w:hint="eastAsia" w:ascii="仿宋" w:hAnsi="仿宋" w:eastAsia="仿宋" w:cs="仿宋"/>
          <w:sz w:val="32"/>
          <w:szCs w:val="32"/>
        </w:rPr>
        <w:t>　　新型举国体制优势，新在新时代党的创新理论引领，优在思想如炬、照亮前路；</w:t>
      </w:r>
    </w:p>
    <w:p w14:paraId="2CDDA184">
      <w:pPr>
        <w:jc w:val="left"/>
        <w:rPr>
          <w:rFonts w:hint="eastAsia" w:ascii="仿宋" w:hAnsi="仿宋" w:eastAsia="仿宋" w:cs="仿宋"/>
          <w:sz w:val="32"/>
          <w:szCs w:val="32"/>
        </w:rPr>
      </w:pPr>
      <w:r>
        <w:rPr>
          <w:rFonts w:hint="eastAsia" w:ascii="仿宋" w:hAnsi="仿宋" w:eastAsia="仿宋" w:cs="仿宋"/>
          <w:sz w:val="32"/>
          <w:szCs w:val="32"/>
        </w:rPr>
        <w:t>　　新在党中央对科技工作集中统一领导的体制，优在充分发挥党的领导核心作用；</w:t>
      </w:r>
    </w:p>
    <w:p w14:paraId="28D35946">
      <w:pPr>
        <w:jc w:val="left"/>
        <w:rPr>
          <w:rFonts w:hint="eastAsia" w:ascii="仿宋" w:hAnsi="仿宋" w:eastAsia="仿宋" w:cs="仿宋"/>
          <w:sz w:val="32"/>
          <w:szCs w:val="32"/>
        </w:rPr>
      </w:pPr>
      <w:r>
        <w:rPr>
          <w:rFonts w:hint="eastAsia" w:ascii="仿宋" w:hAnsi="仿宋" w:eastAsia="仿宋" w:cs="仿宋"/>
          <w:sz w:val="32"/>
          <w:szCs w:val="32"/>
        </w:rPr>
        <w:t>　　新在充分调动各方面积极性、主动性、创造性，优在上下贯通、左右联动、协同高效；</w:t>
      </w:r>
    </w:p>
    <w:p w14:paraId="5C5162CC">
      <w:pPr>
        <w:jc w:val="left"/>
        <w:rPr>
          <w:rFonts w:hint="eastAsia" w:ascii="仿宋" w:hAnsi="仿宋" w:eastAsia="仿宋" w:cs="仿宋"/>
          <w:sz w:val="32"/>
          <w:szCs w:val="32"/>
        </w:rPr>
      </w:pPr>
      <w:r>
        <w:rPr>
          <w:rFonts w:hint="eastAsia" w:ascii="仿宋" w:hAnsi="仿宋" w:eastAsia="仿宋" w:cs="仿宋"/>
          <w:sz w:val="32"/>
          <w:szCs w:val="32"/>
        </w:rPr>
        <w:t>　　新在充分发挥市场在科技资源配置中的决定性作用、更好发挥政府各方面作用，优在有为政府和有效市场协同发力。</w:t>
      </w:r>
    </w:p>
    <w:p w14:paraId="0038B7AB">
      <w:pPr>
        <w:jc w:val="left"/>
        <w:rPr>
          <w:rFonts w:hint="eastAsia" w:ascii="仿宋" w:hAnsi="仿宋" w:eastAsia="仿宋" w:cs="仿宋"/>
          <w:sz w:val="32"/>
          <w:szCs w:val="32"/>
        </w:rPr>
      </w:pPr>
      <w:r>
        <w:rPr>
          <w:rFonts w:hint="eastAsia" w:ascii="仿宋" w:hAnsi="仿宋" w:eastAsia="仿宋" w:cs="仿宋"/>
          <w:sz w:val="32"/>
          <w:szCs w:val="32"/>
        </w:rPr>
        <w:t>　　“十五五”规划纲要从16个方面部署了一批重大战略任务，确定了109项重大工程。如何推动关键核心技术攻关取得决定性突破？</w:t>
      </w:r>
    </w:p>
    <w:p w14:paraId="774109E8">
      <w:pPr>
        <w:jc w:val="left"/>
        <w:rPr>
          <w:rFonts w:hint="eastAsia" w:ascii="仿宋" w:hAnsi="仿宋" w:eastAsia="仿宋" w:cs="仿宋"/>
          <w:sz w:val="32"/>
          <w:szCs w:val="32"/>
        </w:rPr>
      </w:pPr>
      <w:r>
        <w:rPr>
          <w:rFonts w:hint="eastAsia" w:ascii="仿宋" w:hAnsi="仿宋" w:eastAsia="仿宋" w:cs="仿宋"/>
          <w:sz w:val="32"/>
          <w:szCs w:val="32"/>
        </w:rPr>
        <w:t>　　坚持系统观念，自觉在大局下行动，完善新型举国体制，政府、市场、社会拧成一股绳，创新链、产业链、资金链、人才链深度融合、高效配置，跨领域跨学科协同攻关，提升国家创新体系整体效能，定能推动产出更多标志性原创成果。</w:t>
      </w:r>
    </w:p>
    <w:p w14:paraId="6A690879">
      <w:pPr>
        <w:jc w:val="left"/>
        <w:rPr>
          <w:rFonts w:hint="eastAsia" w:ascii="仿宋" w:hAnsi="仿宋" w:eastAsia="仿宋" w:cs="仿宋"/>
          <w:sz w:val="32"/>
          <w:szCs w:val="32"/>
        </w:rPr>
      </w:pPr>
      <w:r>
        <w:rPr>
          <w:rFonts w:hint="eastAsia" w:ascii="仿宋" w:hAnsi="仿宋" w:eastAsia="仿宋" w:cs="仿宋"/>
          <w:sz w:val="32"/>
          <w:szCs w:val="32"/>
        </w:rPr>
        <w:t>　　有外国政要指出：“在中国共产党的领导下，中国政府和人民建立了能够保障所有人实现稳定发展的政治体系。”</w:t>
      </w:r>
    </w:p>
    <w:p w14:paraId="07E7ACE3">
      <w:pPr>
        <w:jc w:val="left"/>
        <w:rPr>
          <w:rFonts w:hint="eastAsia" w:ascii="仿宋" w:hAnsi="仿宋" w:eastAsia="仿宋" w:cs="仿宋"/>
          <w:sz w:val="32"/>
          <w:szCs w:val="32"/>
        </w:rPr>
      </w:pPr>
      <w:r>
        <w:rPr>
          <w:rFonts w:hint="eastAsia" w:ascii="仿宋" w:hAnsi="仿宋" w:eastAsia="仿宋" w:cs="仿宋"/>
          <w:sz w:val="32"/>
          <w:szCs w:val="32"/>
        </w:rPr>
        <w:t>　　制度优势是一个国家赢得战略主动的重要优势。</w:t>
      </w:r>
    </w:p>
    <w:p w14:paraId="7559D962">
      <w:pPr>
        <w:jc w:val="left"/>
        <w:rPr>
          <w:rFonts w:hint="eastAsia" w:ascii="仿宋" w:hAnsi="仿宋" w:eastAsia="仿宋" w:cs="仿宋"/>
          <w:sz w:val="32"/>
          <w:szCs w:val="32"/>
        </w:rPr>
      </w:pPr>
      <w:r>
        <w:rPr>
          <w:rFonts w:hint="eastAsia" w:ascii="仿宋" w:hAnsi="仿宋" w:eastAsia="仿宋" w:cs="仿宋"/>
          <w:sz w:val="32"/>
          <w:szCs w:val="32"/>
        </w:rPr>
        <w:t>　　充分用好中国特色社会主义制度优势等“四大优势”，把制度优势不断转化为治理效能、发展胜势，我们将在增强国家硬实力的同时，不断提高国家软实力。</w:t>
      </w:r>
    </w:p>
    <w:p w14:paraId="427AC6A9">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（五）</w:t>
      </w:r>
    </w:p>
    <w:p w14:paraId="26866356">
      <w:pPr>
        <w:jc w:val="left"/>
        <w:rPr>
          <w:rFonts w:hint="eastAsia" w:ascii="仿宋" w:hAnsi="仿宋" w:eastAsia="仿宋" w:cs="仿宋"/>
          <w:sz w:val="32"/>
          <w:szCs w:val="32"/>
        </w:rPr>
      </w:pPr>
      <w:r>
        <w:rPr>
          <w:rFonts w:hint="eastAsia" w:ascii="仿宋" w:hAnsi="仿宋" w:eastAsia="仿宋" w:cs="仿宋"/>
          <w:sz w:val="32"/>
          <w:szCs w:val="32"/>
        </w:rPr>
        <w:t>　　构建新发展格局，是把握未来发展主动权的战略部署，成为我国经济现代化的路径抉择。</w:t>
      </w:r>
    </w:p>
    <w:p w14:paraId="34B63388">
      <w:pPr>
        <w:jc w:val="left"/>
        <w:rPr>
          <w:rFonts w:hint="eastAsia" w:ascii="仿宋" w:hAnsi="仿宋" w:eastAsia="仿宋" w:cs="仿宋"/>
          <w:sz w:val="32"/>
          <w:szCs w:val="32"/>
        </w:rPr>
      </w:pPr>
      <w:r>
        <w:rPr>
          <w:rFonts w:hint="eastAsia" w:ascii="仿宋" w:hAnsi="仿宋" w:eastAsia="仿宋" w:cs="仿宋"/>
          <w:sz w:val="32"/>
          <w:szCs w:val="32"/>
        </w:rPr>
        <w:t>　　“加快构建新发展格局，就是要在各种可以预见和难以预见的狂风暴雨、惊涛骇浪中，增强我们的生存力、竞争力、发展力、持续力，确保中华民族伟大复兴进程不被迟滞甚至中断。”</w:t>
      </w:r>
    </w:p>
    <w:p w14:paraId="3C05D019">
      <w:pPr>
        <w:jc w:val="left"/>
        <w:rPr>
          <w:rFonts w:hint="eastAsia" w:ascii="仿宋" w:hAnsi="仿宋" w:eastAsia="仿宋" w:cs="仿宋"/>
          <w:sz w:val="32"/>
          <w:szCs w:val="32"/>
        </w:rPr>
      </w:pPr>
      <w:r>
        <w:rPr>
          <w:rFonts w:hint="eastAsia" w:ascii="仿宋" w:hAnsi="仿宋" w:eastAsia="仿宋" w:cs="仿宋"/>
          <w:sz w:val="32"/>
          <w:szCs w:val="32"/>
        </w:rPr>
        <w:t>　　当百年变局加速演进，地缘冲突易发多发，亿万人民更加真切领悟到，习近平总书记2020年初在地方考察时就作出新发展格局战略构想的洞察力和预见力。</w:t>
      </w:r>
    </w:p>
    <w:p w14:paraId="0E3288B9">
      <w:pPr>
        <w:jc w:val="left"/>
        <w:rPr>
          <w:rFonts w:hint="eastAsia" w:ascii="仿宋" w:hAnsi="仿宋" w:eastAsia="仿宋" w:cs="仿宋"/>
          <w:sz w:val="32"/>
          <w:szCs w:val="32"/>
        </w:rPr>
      </w:pPr>
      <w:r>
        <w:rPr>
          <w:rFonts w:hint="eastAsia" w:ascii="仿宋" w:hAnsi="仿宋" w:eastAsia="仿宋" w:cs="仿宋"/>
          <w:sz w:val="32"/>
          <w:szCs w:val="32"/>
        </w:rPr>
        <w:t>　　今日中国“风景这边独好”，以高质量发展的确定性和稳定性、以开放包容的定力和底气，给世界带来持久的信心和希望，一个重要方面就在于党中央下好先手棋、打好主动仗，坚持“练好内功、做强自身”。</w:t>
      </w:r>
    </w:p>
    <w:p w14:paraId="58B84817">
      <w:pPr>
        <w:jc w:val="left"/>
        <w:rPr>
          <w:rFonts w:hint="eastAsia" w:ascii="仿宋" w:hAnsi="仿宋" w:eastAsia="仿宋" w:cs="仿宋"/>
          <w:sz w:val="32"/>
          <w:szCs w:val="32"/>
        </w:rPr>
      </w:pPr>
      <w:r>
        <w:rPr>
          <w:rFonts w:hint="eastAsia" w:ascii="仿宋" w:hAnsi="仿宋" w:eastAsia="仿宋" w:cs="仿宋"/>
          <w:sz w:val="32"/>
          <w:szCs w:val="32"/>
        </w:rPr>
        <w:t>　　就从汽车产业的故事讲起。</w:t>
      </w:r>
    </w:p>
    <w:p w14:paraId="145B069F">
      <w:pPr>
        <w:jc w:val="left"/>
        <w:rPr>
          <w:rFonts w:hint="eastAsia" w:ascii="仿宋" w:hAnsi="仿宋" w:eastAsia="仿宋" w:cs="仿宋"/>
          <w:sz w:val="32"/>
          <w:szCs w:val="32"/>
        </w:rPr>
      </w:pPr>
      <w:r>
        <w:rPr>
          <w:rFonts w:hint="eastAsia" w:ascii="仿宋" w:hAnsi="仿宋" w:eastAsia="仿宋" w:cs="仿宋"/>
          <w:sz w:val="32"/>
          <w:szCs w:val="32"/>
        </w:rPr>
        <w:t>　　“发展新能源汽车是我国从汽车大国迈向汽车强国的必由之路”，在当前国际局势下，中国发展新能源汽车的战略意义更加显现。</w:t>
      </w:r>
    </w:p>
    <w:p w14:paraId="521D800C">
      <w:pPr>
        <w:jc w:val="left"/>
        <w:rPr>
          <w:rFonts w:hint="eastAsia" w:ascii="仿宋" w:hAnsi="仿宋" w:eastAsia="仿宋" w:cs="仿宋"/>
          <w:sz w:val="32"/>
          <w:szCs w:val="32"/>
        </w:rPr>
      </w:pPr>
      <w:r>
        <w:rPr>
          <w:rFonts w:hint="eastAsia" w:ascii="仿宋" w:hAnsi="仿宋" w:eastAsia="仿宋" w:cs="仿宋"/>
          <w:sz w:val="32"/>
          <w:szCs w:val="32"/>
        </w:rPr>
        <w:t>　　2025年，新能源汽车产销分别完成1662.6万辆和1649万辆，同比分别增长29%和28.2%，连续11年位居全球第一。</w:t>
      </w:r>
    </w:p>
    <w:p w14:paraId="2D233D20">
      <w:pPr>
        <w:jc w:val="left"/>
        <w:rPr>
          <w:rFonts w:hint="eastAsia" w:ascii="仿宋" w:hAnsi="仿宋" w:eastAsia="仿宋" w:cs="仿宋"/>
          <w:sz w:val="32"/>
          <w:szCs w:val="32"/>
        </w:rPr>
      </w:pPr>
      <w:r>
        <w:rPr>
          <w:rFonts w:hint="eastAsia" w:ascii="仿宋" w:hAnsi="仿宋" w:eastAsia="仿宋" w:cs="仿宋"/>
          <w:sz w:val="32"/>
          <w:szCs w:val="32"/>
        </w:rPr>
        <w:t>　　“十四五”时期，中国建成全球最大电动汽车充电网络，充电站数量已是加油站的3倍。据估算，到2030年，全国电动汽车保有量有望达到8000万辆，每年能节省1.2亿多吨石油，是目前大庆油田年油气产量的3倍。</w:t>
      </w:r>
    </w:p>
    <w:p w14:paraId="0216105B">
      <w:pPr>
        <w:jc w:val="left"/>
        <w:rPr>
          <w:rFonts w:hint="eastAsia" w:ascii="仿宋" w:hAnsi="仿宋" w:eastAsia="仿宋" w:cs="仿宋"/>
          <w:sz w:val="32"/>
          <w:szCs w:val="32"/>
        </w:rPr>
      </w:pPr>
      <w:r>
        <w:rPr>
          <w:rFonts w:hint="eastAsia" w:ascii="仿宋" w:hAnsi="仿宋" w:eastAsia="仿宋" w:cs="仿宋"/>
          <w:sz w:val="32"/>
          <w:szCs w:val="32"/>
        </w:rPr>
        <w:t>　　把握“构建新发展格局最本质的特征是实现高水平的自立自强”，推动电池、电机、电控等核心技术不断突破。2025年，中国6家主要企业合计占据全球动力电池装车量70.4%的份额。</w:t>
      </w:r>
    </w:p>
    <w:p w14:paraId="772387F8">
      <w:pPr>
        <w:jc w:val="left"/>
        <w:rPr>
          <w:rFonts w:hint="eastAsia" w:ascii="仿宋" w:hAnsi="仿宋" w:eastAsia="仿宋" w:cs="仿宋"/>
          <w:sz w:val="32"/>
          <w:szCs w:val="32"/>
        </w:rPr>
      </w:pPr>
      <w:r>
        <w:rPr>
          <w:rFonts w:hint="eastAsia" w:ascii="仿宋" w:hAnsi="仿宋" w:eastAsia="仿宋" w:cs="仿宋"/>
          <w:sz w:val="32"/>
          <w:szCs w:val="32"/>
        </w:rPr>
        <w:t>　　把握“形成强大国内市场是构建新发展格局的重要支撑”，坚持扩大内需这个战略基点。2024至2025年，我国实现汽车以旧换新1830万辆。新能源汽车下乡车型5年累计销售约1500万辆。</w:t>
      </w:r>
    </w:p>
    <w:p w14:paraId="013CDEC5">
      <w:pPr>
        <w:jc w:val="left"/>
        <w:rPr>
          <w:rFonts w:hint="eastAsia" w:ascii="仿宋" w:hAnsi="仿宋" w:eastAsia="仿宋" w:cs="仿宋"/>
          <w:sz w:val="32"/>
          <w:szCs w:val="32"/>
        </w:rPr>
      </w:pPr>
      <w:r>
        <w:rPr>
          <w:rFonts w:hint="eastAsia" w:ascii="仿宋" w:hAnsi="仿宋" w:eastAsia="仿宋" w:cs="仿宋"/>
          <w:sz w:val="32"/>
          <w:szCs w:val="32"/>
        </w:rPr>
        <w:t>　　把握“构建新发展格局的关键在于实现经济循环的畅通无阻”，修订反垄断法、反不正当竞争法，废除阻碍要素流动的政策措施4218件，整治汽车领域“内卷式”竞争……</w:t>
      </w:r>
    </w:p>
    <w:p w14:paraId="53013293">
      <w:pPr>
        <w:jc w:val="left"/>
        <w:rPr>
          <w:rFonts w:hint="eastAsia" w:ascii="仿宋" w:hAnsi="仿宋" w:eastAsia="仿宋" w:cs="仿宋"/>
          <w:sz w:val="32"/>
          <w:szCs w:val="32"/>
        </w:rPr>
      </w:pPr>
      <w:r>
        <w:rPr>
          <w:rFonts w:hint="eastAsia" w:ascii="仿宋" w:hAnsi="仿宋" w:eastAsia="仿宋" w:cs="仿宋"/>
          <w:sz w:val="32"/>
          <w:szCs w:val="32"/>
        </w:rPr>
        <w:t>　　“我们只有立足自身，把国内大循环畅通起来，努力炼就百毒不侵、金刚不坏之身，才能任由国际风云变幻，始终充满朝气生存和发展下去，没有任何人能打倒我们、卡死我们！”</w:t>
      </w:r>
    </w:p>
    <w:p w14:paraId="37DC5433">
      <w:pPr>
        <w:jc w:val="left"/>
        <w:rPr>
          <w:rFonts w:hint="eastAsia" w:ascii="仿宋" w:hAnsi="仿宋" w:eastAsia="仿宋" w:cs="仿宋"/>
          <w:sz w:val="32"/>
          <w:szCs w:val="32"/>
        </w:rPr>
      </w:pPr>
      <w:r>
        <w:rPr>
          <w:rFonts w:hint="eastAsia" w:ascii="仿宋" w:hAnsi="仿宋" w:eastAsia="仿宋" w:cs="仿宋"/>
          <w:sz w:val="32"/>
          <w:szCs w:val="32"/>
        </w:rPr>
        <w:t>　　面对关税战、贸易战，新发展格局构筑了“中国定力”，彰显了“硬核实力”。</w:t>
      </w:r>
    </w:p>
    <w:p w14:paraId="54C7C8CE">
      <w:pPr>
        <w:jc w:val="left"/>
        <w:rPr>
          <w:rFonts w:hint="eastAsia" w:ascii="仿宋" w:hAnsi="仿宋" w:eastAsia="仿宋" w:cs="仿宋"/>
          <w:sz w:val="32"/>
          <w:szCs w:val="32"/>
        </w:rPr>
      </w:pPr>
      <w:r>
        <w:rPr>
          <w:rFonts w:hint="eastAsia" w:ascii="仿宋" w:hAnsi="仿宋" w:eastAsia="仿宋" w:cs="仿宋"/>
          <w:sz w:val="32"/>
          <w:szCs w:val="32"/>
        </w:rPr>
        <w:t>　　强大国内市场正是中国式现代化的战略依托。内需成为中国经济增长的主动力和稳定锚，2021年至2024年平均贡献率达86.8%。</w:t>
      </w:r>
    </w:p>
    <w:p w14:paraId="17D5CC00">
      <w:pPr>
        <w:jc w:val="left"/>
        <w:rPr>
          <w:rFonts w:hint="eastAsia" w:ascii="仿宋" w:hAnsi="仿宋" w:eastAsia="仿宋" w:cs="仿宋"/>
          <w:sz w:val="32"/>
          <w:szCs w:val="32"/>
        </w:rPr>
      </w:pPr>
      <w:r>
        <w:rPr>
          <w:rFonts w:hint="eastAsia" w:ascii="仿宋" w:hAnsi="仿宋" w:eastAsia="仿宋" w:cs="仿宋"/>
          <w:sz w:val="32"/>
          <w:szCs w:val="32"/>
        </w:rPr>
        <w:t>　　开放的中国，更加自信从容。</w:t>
      </w:r>
    </w:p>
    <w:p w14:paraId="498C56CE">
      <w:pPr>
        <w:jc w:val="left"/>
        <w:rPr>
          <w:rFonts w:hint="eastAsia" w:ascii="仿宋" w:hAnsi="仿宋" w:eastAsia="仿宋" w:cs="仿宋"/>
          <w:sz w:val="32"/>
          <w:szCs w:val="32"/>
        </w:rPr>
      </w:pPr>
      <w:r>
        <w:rPr>
          <w:rFonts w:hint="eastAsia" w:ascii="仿宋" w:hAnsi="仿宋" w:eastAsia="仿宋" w:cs="仿宋"/>
          <w:sz w:val="32"/>
          <w:szCs w:val="32"/>
        </w:rPr>
        <w:t>　　“以国内大循环为主体，绝不是关起门来封闭运行”。</w:t>
      </w:r>
    </w:p>
    <w:p w14:paraId="6F40F710">
      <w:pPr>
        <w:jc w:val="left"/>
        <w:rPr>
          <w:rFonts w:hint="eastAsia" w:ascii="仿宋" w:hAnsi="仿宋" w:eastAsia="仿宋" w:cs="仿宋"/>
          <w:sz w:val="32"/>
          <w:szCs w:val="32"/>
        </w:rPr>
      </w:pPr>
      <w:r>
        <w:rPr>
          <w:rFonts w:hint="eastAsia" w:ascii="仿宋" w:hAnsi="仿宋" w:eastAsia="仿宋" w:cs="仿宋"/>
          <w:sz w:val="32"/>
          <w:szCs w:val="32"/>
        </w:rPr>
        <w:t>　　“打造成为引领我国新时代对外开放的重要门户”，海南自贸港锚定这一战略目标，站上“高标准建设”的新起点。</w:t>
      </w:r>
    </w:p>
    <w:p w14:paraId="0092D6B1">
      <w:pPr>
        <w:jc w:val="left"/>
        <w:rPr>
          <w:rFonts w:hint="eastAsia" w:ascii="仿宋" w:hAnsi="仿宋" w:eastAsia="仿宋" w:cs="仿宋"/>
          <w:sz w:val="32"/>
          <w:szCs w:val="32"/>
        </w:rPr>
      </w:pPr>
      <w:r>
        <w:rPr>
          <w:rFonts w:hint="eastAsia" w:ascii="仿宋" w:hAnsi="仿宋" w:eastAsia="仿宋" w:cs="仿宋"/>
          <w:sz w:val="32"/>
          <w:szCs w:val="32"/>
        </w:rPr>
        <w:t>　　日前，海南晒出封关百日“成绩单”：新增外资企业增长33.5%，外贸进出口增长32.9%，86个国家人员可免签入境海南，免签入境旅客增长53.6%。</w:t>
      </w:r>
    </w:p>
    <w:p w14:paraId="0D88264E">
      <w:pPr>
        <w:jc w:val="left"/>
        <w:rPr>
          <w:rFonts w:hint="eastAsia" w:ascii="仿宋" w:hAnsi="仿宋" w:eastAsia="仿宋" w:cs="仿宋"/>
          <w:sz w:val="32"/>
          <w:szCs w:val="32"/>
        </w:rPr>
      </w:pPr>
      <w:r>
        <w:rPr>
          <w:rFonts w:hint="eastAsia" w:ascii="仿宋" w:hAnsi="仿宋" w:eastAsia="仿宋" w:cs="仿宋"/>
          <w:sz w:val="32"/>
          <w:szCs w:val="32"/>
        </w:rPr>
        <w:t>　　既深入推进商品和要素流动型开放，也稳步扩大制度型开放，人流、物流、资金流加速集聚，内畅外联的后劲更足，高水平开放和高质量发展新空间持续拓展。</w:t>
      </w:r>
    </w:p>
    <w:p w14:paraId="4A568BA6">
      <w:pPr>
        <w:jc w:val="left"/>
        <w:rPr>
          <w:rFonts w:hint="eastAsia" w:ascii="仿宋" w:hAnsi="仿宋" w:eastAsia="仿宋" w:cs="仿宋"/>
          <w:sz w:val="32"/>
          <w:szCs w:val="32"/>
        </w:rPr>
      </w:pPr>
      <w:r>
        <w:rPr>
          <w:rFonts w:hint="eastAsia" w:ascii="仿宋" w:hAnsi="仿宋" w:eastAsia="仿宋" w:cs="仿宋"/>
          <w:sz w:val="32"/>
          <w:szCs w:val="32"/>
        </w:rPr>
        <w:t>　　依托国内超大规模市场，面向东盟及全球新兴市场，国际经贸“超级联系人”的战略潜力正在释放。</w:t>
      </w:r>
    </w:p>
    <w:p w14:paraId="0D53C0AD">
      <w:pPr>
        <w:jc w:val="left"/>
        <w:rPr>
          <w:rFonts w:hint="eastAsia" w:ascii="仿宋" w:hAnsi="仿宋" w:eastAsia="仿宋" w:cs="仿宋"/>
          <w:sz w:val="32"/>
          <w:szCs w:val="32"/>
        </w:rPr>
      </w:pPr>
      <w:r>
        <w:rPr>
          <w:rFonts w:hint="eastAsia" w:ascii="仿宋" w:hAnsi="仿宋" w:eastAsia="仿宋" w:cs="仿宋"/>
          <w:sz w:val="32"/>
          <w:szCs w:val="32"/>
        </w:rPr>
        <w:t>　　从市场准入负面清单持续缩短，到进博会、链博会、服贸会、广交会等盛会迭代出彩，再到22个自贸试验区构建起覆盖东西南北中的“雁阵”……</w:t>
      </w:r>
    </w:p>
    <w:p w14:paraId="7B3D7502">
      <w:pPr>
        <w:jc w:val="left"/>
        <w:rPr>
          <w:rFonts w:hint="eastAsia" w:ascii="仿宋" w:hAnsi="仿宋" w:eastAsia="仿宋" w:cs="仿宋"/>
          <w:sz w:val="32"/>
          <w:szCs w:val="32"/>
        </w:rPr>
      </w:pPr>
      <w:r>
        <w:rPr>
          <w:rFonts w:hint="eastAsia" w:ascii="仿宋" w:hAnsi="仿宋" w:eastAsia="仿宋" w:cs="仿宋"/>
          <w:sz w:val="32"/>
          <w:szCs w:val="32"/>
        </w:rPr>
        <w:t>　　“国内循环越顺畅，越能形成对全球资源要素的引力场，越有利于构建以国内大循环为主体、国内国际双循环相互促进的新发展格局，越有利于形成参与国际竞争和合作新优势。”</w:t>
      </w:r>
    </w:p>
    <w:p w14:paraId="08F03036">
      <w:pPr>
        <w:jc w:val="left"/>
        <w:rPr>
          <w:rFonts w:hint="eastAsia" w:ascii="仿宋" w:hAnsi="仿宋" w:eastAsia="仿宋" w:cs="仿宋"/>
          <w:sz w:val="32"/>
          <w:szCs w:val="32"/>
        </w:rPr>
      </w:pPr>
      <w:r>
        <w:rPr>
          <w:rFonts w:hint="eastAsia" w:ascii="仿宋" w:hAnsi="仿宋" w:eastAsia="仿宋" w:cs="仿宋"/>
          <w:sz w:val="32"/>
          <w:szCs w:val="32"/>
        </w:rPr>
        <w:t>　　以开放促改革、促发展，是我国现代化建设不断取得新成就的重要法宝。</w:t>
      </w:r>
    </w:p>
    <w:p w14:paraId="6C709B8A">
      <w:pPr>
        <w:jc w:val="left"/>
        <w:rPr>
          <w:rFonts w:hint="eastAsia" w:ascii="仿宋" w:hAnsi="仿宋" w:eastAsia="仿宋" w:cs="仿宋"/>
          <w:sz w:val="32"/>
          <w:szCs w:val="32"/>
        </w:rPr>
      </w:pPr>
      <w:r>
        <w:rPr>
          <w:rFonts w:hint="eastAsia" w:ascii="仿宋" w:hAnsi="仿宋" w:eastAsia="仿宋" w:cs="仿宋"/>
          <w:sz w:val="32"/>
          <w:szCs w:val="32"/>
        </w:rPr>
        <w:t>　　世界银行前经济学家姆旺吉·瓦奇拉表示：加快构建新发展格局，在复杂外部环境下提升中国经济体系韧性与安全性，也为全球南方合作创造新机遇。</w:t>
      </w:r>
    </w:p>
    <w:p w14:paraId="37E09750">
      <w:pPr>
        <w:jc w:val="left"/>
        <w:rPr>
          <w:rFonts w:hint="eastAsia" w:ascii="仿宋" w:hAnsi="仿宋" w:eastAsia="仿宋" w:cs="仿宋"/>
          <w:sz w:val="32"/>
          <w:szCs w:val="32"/>
        </w:rPr>
      </w:pPr>
      <w:r>
        <w:rPr>
          <w:rFonts w:hint="eastAsia" w:ascii="仿宋" w:hAnsi="仿宋" w:eastAsia="仿宋" w:cs="仿宋"/>
          <w:sz w:val="32"/>
          <w:szCs w:val="32"/>
        </w:rPr>
        <w:t>　　今天的中国，人口多、市场大、产业全、发展动能强，在全球产业链供应链中的地位难以替代，这是经济内生增长、自主发展的底气所在。</w:t>
      </w:r>
    </w:p>
    <w:p w14:paraId="48262A46">
      <w:pPr>
        <w:jc w:val="left"/>
        <w:rPr>
          <w:rFonts w:hint="eastAsia" w:ascii="仿宋" w:hAnsi="仿宋" w:eastAsia="仿宋" w:cs="仿宋"/>
          <w:sz w:val="32"/>
          <w:szCs w:val="32"/>
        </w:rPr>
      </w:pPr>
      <w:r>
        <w:rPr>
          <w:rFonts w:hint="eastAsia" w:ascii="仿宋" w:hAnsi="仿宋" w:eastAsia="仿宋" w:cs="仿宋"/>
          <w:sz w:val="32"/>
          <w:szCs w:val="32"/>
        </w:rPr>
        <w:t>　　在发展中固安全，在安全中谋发展。</w:t>
      </w:r>
    </w:p>
    <w:p w14:paraId="6DAA2833">
      <w:pPr>
        <w:jc w:val="lef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rPr>
        <w:t>（六）</w:t>
      </w:r>
    </w:p>
    <w:p w14:paraId="237CF3B4">
      <w:pPr>
        <w:jc w:val="left"/>
        <w:rPr>
          <w:rFonts w:hint="eastAsia" w:ascii="仿宋" w:hAnsi="仿宋" w:eastAsia="仿宋" w:cs="仿宋"/>
          <w:sz w:val="32"/>
          <w:szCs w:val="32"/>
        </w:rPr>
      </w:pPr>
      <w:r>
        <w:rPr>
          <w:rFonts w:hint="eastAsia" w:ascii="仿宋" w:hAnsi="仿宋" w:eastAsia="仿宋" w:cs="仿宋"/>
          <w:sz w:val="32"/>
          <w:szCs w:val="32"/>
        </w:rPr>
        <w:t>　　历史发展有其规律。循道而行、顺势而为，就能更好前进。</w:t>
      </w:r>
    </w:p>
    <w:p w14:paraId="1B4331C6">
      <w:pPr>
        <w:jc w:val="left"/>
        <w:rPr>
          <w:rFonts w:hint="eastAsia" w:ascii="仿宋" w:hAnsi="仿宋" w:eastAsia="仿宋" w:cs="仿宋"/>
          <w:sz w:val="32"/>
          <w:szCs w:val="32"/>
        </w:rPr>
      </w:pPr>
      <w:r>
        <w:rPr>
          <w:rFonts w:hint="eastAsia" w:ascii="仿宋" w:hAnsi="仿宋" w:eastAsia="仿宋" w:cs="仿宋"/>
          <w:sz w:val="32"/>
          <w:szCs w:val="32"/>
        </w:rPr>
        <w:t>　　在“几十年走完几百年”的时空压缩中创造了举世瞩目的“两大奇迹”，中国式现代化成为“强国建设、民族复兴的唯一正确道路”。</w:t>
      </w:r>
    </w:p>
    <w:p w14:paraId="4B77582A">
      <w:pPr>
        <w:jc w:val="left"/>
        <w:rPr>
          <w:rFonts w:hint="eastAsia" w:ascii="仿宋" w:hAnsi="仿宋" w:eastAsia="仿宋" w:cs="仿宋"/>
          <w:sz w:val="32"/>
          <w:szCs w:val="32"/>
        </w:rPr>
      </w:pPr>
      <w:r>
        <w:rPr>
          <w:rFonts w:hint="eastAsia" w:ascii="仿宋" w:hAnsi="仿宋" w:eastAsia="仿宋" w:cs="仿宋"/>
          <w:sz w:val="32"/>
          <w:szCs w:val="32"/>
        </w:rPr>
        <w:t>　　从“中华民族陷入几乎亡国灭种的深渊”到“中华民族伟大复兴展现出前所未有的光明前景”，中国共产党人历史地肩负起探索现代化重任，始终把握历史规律、掌握历史主动，成为推动“两个大局”积极演进并良性互动的重要力量。</w:t>
      </w:r>
    </w:p>
    <w:p w14:paraId="1D7D5CAD">
      <w:pPr>
        <w:jc w:val="left"/>
        <w:rPr>
          <w:rFonts w:hint="eastAsia" w:ascii="仿宋" w:hAnsi="仿宋" w:eastAsia="仿宋" w:cs="仿宋"/>
          <w:sz w:val="32"/>
          <w:szCs w:val="32"/>
        </w:rPr>
      </w:pPr>
      <w:r>
        <w:rPr>
          <w:rFonts w:hint="eastAsia" w:ascii="仿宋" w:hAnsi="仿宋" w:eastAsia="仿宋" w:cs="仿宋"/>
          <w:sz w:val="32"/>
          <w:szCs w:val="32"/>
        </w:rPr>
        <w:t>　　从“不可逆转”到“势不可挡”，“两个确立”从根本上确保了中华民族伟大复兴的历史大势滚滚向前，对于我们在新征程上应对各种风险挑战、推进中国式现代化具有决定性意义。</w:t>
      </w:r>
    </w:p>
    <w:p w14:paraId="2D8434AC">
      <w:pPr>
        <w:jc w:val="left"/>
        <w:rPr>
          <w:rFonts w:hint="eastAsia" w:ascii="仿宋" w:hAnsi="仿宋" w:eastAsia="仿宋" w:cs="仿宋"/>
          <w:sz w:val="32"/>
          <w:szCs w:val="32"/>
        </w:rPr>
      </w:pPr>
      <w:r>
        <w:rPr>
          <w:rFonts w:hint="eastAsia" w:ascii="仿宋" w:hAnsi="仿宋" w:eastAsia="仿宋" w:cs="仿宋"/>
          <w:sz w:val="32"/>
          <w:szCs w:val="32"/>
        </w:rPr>
        <w:t>　　世人这样感慨：“今天的中国，明天的世界”。</w:t>
      </w:r>
    </w:p>
    <w:p w14:paraId="291F2D67">
      <w:pPr>
        <w:jc w:val="left"/>
        <w:rPr>
          <w:rFonts w:hint="eastAsia" w:ascii="仿宋" w:hAnsi="仿宋" w:eastAsia="仿宋" w:cs="仿宋"/>
          <w:sz w:val="32"/>
          <w:szCs w:val="32"/>
        </w:rPr>
      </w:pPr>
      <w:r>
        <w:rPr>
          <w:rFonts w:hint="eastAsia" w:ascii="仿宋" w:hAnsi="仿宋" w:eastAsia="仿宋" w:cs="仿宋"/>
          <w:sz w:val="32"/>
          <w:szCs w:val="32"/>
        </w:rPr>
        <w:t>　　匈牙利工人党主席蒂尔默认为：“一个规划清晰、目标明确且持续开放的中国，是中国之幸，更是世界之福。”</w:t>
      </w:r>
    </w:p>
    <w:p w14:paraId="6120E8B4">
      <w:pPr>
        <w:jc w:val="left"/>
        <w:rPr>
          <w:rFonts w:hint="eastAsia" w:ascii="仿宋" w:hAnsi="仿宋" w:eastAsia="仿宋" w:cs="仿宋"/>
          <w:sz w:val="32"/>
          <w:szCs w:val="32"/>
        </w:rPr>
      </w:pPr>
      <w:r>
        <w:rPr>
          <w:rFonts w:hint="eastAsia" w:ascii="仿宋" w:hAnsi="仿宋" w:eastAsia="仿宋" w:cs="仿宋"/>
          <w:sz w:val="32"/>
          <w:szCs w:val="32"/>
        </w:rPr>
        <w:t>　　“推进中国式现代化是一个长期任务，还有许多东西需要我们深化认识。”习近平总书记的重要论断，深刻彰显中国共产党人的战略清醒、战略自信、战略主动——</w:t>
      </w:r>
    </w:p>
    <w:p w14:paraId="253D1FA5">
      <w:pPr>
        <w:jc w:val="left"/>
        <w:rPr>
          <w:rFonts w:hint="eastAsia" w:ascii="仿宋" w:hAnsi="仿宋" w:eastAsia="仿宋" w:cs="仿宋"/>
          <w:sz w:val="32"/>
          <w:szCs w:val="32"/>
        </w:rPr>
      </w:pPr>
      <w:r>
        <w:rPr>
          <w:rFonts w:hint="eastAsia" w:ascii="仿宋" w:hAnsi="仿宋" w:eastAsia="仿宋" w:cs="仿宋"/>
          <w:sz w:val="32"/>
          <w:szCs w:val="32"/>
        </w:rPr>
        <w:t>　　“要进一步加强理论研究和实践探索，使我们的认识、政策、举措更加符合客观规律，从而逐步进入中国式现代化建设的‘自由王国’。”</w:t>
      </w:r>
    </w:p>
    <w:p w14:paraId="4A8BA2A0">
      <w:pPr>
        <w:jc w:val="left"/>
        <w:rPr>
          <w:rFonts w:hint="eastAsia" w:ascii="仿宋" w:hAnsi="仿宋" w:eastAsia="仿宋" w:cs="仿宋"/>
          <w:sz w:val="32"/>
          <w:szCs w:val="32"/>
        </w:rPr>
      </w:pPr>
      <w:r>
        <w:rPr>
          <w:rFonts w:hint="eastAsia" w:ascii="仿宋" w:hAnsi="仿宋" w:eastAsia="仿宋" w:cs="仿宋"/>
          <w:sz w:val="32"/>
          <w:szCs w:val="32"/>
        </w:rPr>
        <w:t>　　“全党要认识到，抓好‘十五五’时期经济社会发展，对于实现党的二十大描绘的宏伟蓝图、分阶段有步骤推进中国式现代化……为基本实现社会主义现代化奠定更加坚实的基础，具有重大而深远的意义。”</w:t>
      </w:r>
    </w:p>
    <w:p w14:paraId="16543939">
      <w:pPr>
        <w:jc w:val="left"/>
        <w:rPr>
          <w:rFonts w:hint="eastAsia" w:ascii="仿宋" w:hAnsi="仿宋" w:eastAsia="仿宋" w:cs="仿宋"/>
          <w:sz w:val="32"/>
          <w:szCs w:val="32"/>
        </w:rPr>
      </w:pPr>
      <w:r>
        <w:rPr>
          <w:rFonts w:hint="eastAsia" w:ascii="仿宋" w:hAnsi="仿宋" w:eastAsia="仿宋" w:cs="仿宋"/>
          <w:sz w:val="32"/>
          <w:szCs w:val="32"/>
        </w:rPr>
        <w:t>　　新征程是新的长征，在以习近平同志为核心的党中央坚强领导下，在习近平新时代中国特色社会主义思想，特别是习近平总书记中国式现代化理论的科学指引下，中华民族伟大复兴势不可挡，中国式现代化一定能成功。</w:t>
      </w:r>
    </w:p>
    <w:p w14:paraId="14987F7E">
      <w:pPr>
        <w:jc w:val="left"/>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D7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1C288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1C288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A79D9"/>
    <w:rsid w:val="66BA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2026-03-31T07:38:00Z</dcterms:created>
  <dc:creator>错金书</dc:creator>
  <cp:lastModifiedBy>错金书</cp:lastModifiedBy>
  <cp:lastPrinted>2026-03-31T07:40:36Z</cp:lastPrinted>
  <dcterms:modified xsi:type="dcterms:W3CDTF">2026-03-31T07:51:29Z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464ACC805D034BCE9CB16C60692DE540_11</vt:lpwstr>
  </property>
  <property fmtid="{D5CDD505-2E9C-101B-9397-08002B2CF9AE}" pid="4" name="KSOTemplateDocerSaveRecord">
    <vt:lpwstr>eyJoZGlkIjoiNzczMTlkZjMzODQ4ODcxNDM0ZjdlOGIyN2E1MzY2NjMiLCJ1c2VySWQiOiI0NTUzOTg2MDQifQ==</vt:lpwstr>
  </property>
</Properties>
</file>